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Judiciary</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0" w:name="X3246a09018ebb37b6c41e25e6adac0cfacc0d24"/>
    <w:p>
      <w:pPr>
        <w:pStyle w:val="Heading1"/>
      </w:pPr>
      <w:r>
        <w:t xml:space="preserve">The Architect of Equity: Judicial Integrity and Evolution in United States New York City</w:t>
      </w:r>
    </w:p>
    <w:p>
      <w:pPr>
        <w:pStyle w:val="FirstParagraph"/>
      </w:pPr>
      <w:r>
        <w:t xml:space="preserve">A Comprehensive Analysis of Legal Frameworks, Civic Responsibility, and Historical Precedent</w:t>
      </w:r>
    </w:p>
    <w:bookmarkEnd w:id="20"/>
    <w:p>
      <w:pPr>
        <w:pStyle w:val="BodyText"/>
      </w:pPr>
      <w:r>
        <w:rPr>
          <w:bCs/>
          <w:b/>
        </w:rPr>
        <w:t xml:space="preserve">Presentation Prepared For:</w:t>
      </w:r>
      <w:r>
        <w:t xml:space="preserve"> </w:t>
      </w:r>
      <w:r>
        <w:t xml:space="preserve">The Annual Symposium on Urban Justice Systems</w:t>
      </w:r>
      <w:r>
        <w:br/>
      </w:r>
      <w:r>
        <w:rPr>
          <w:iCs/>
          <w:i/>
        </w:rPr>
        <w:t xml:space="preserve">Focusing on the intersection of state authority, federal oversight, and local civic life in United States New York City.</w:t>
      </w:r>
    </w:p>
    <w:bookmarkStart w:id="21" w:name="introduction-historical-context"/>
    <w:p>
      <w:pPr>
        <w:pStyle w:val="Heading2"/>
      </w:pPr>
      <w:r>
        <w:t xml:space="preserve">Introduction &amp; Historical Context</w:t>
      </w:r>
    </w:p>
    <w:p>
      <w:pPr>
        <w:pStyle w:val="FirstParagraph"/>
      </w:pPr>
      <w:r>
        <w:t xml:space="preserve">The judiciary stands as the bedrock of democratic society, ensuring that laws are interpreted fairly and applied equitably. In the specific context of United States New York City, this role is amplified by the sheer density of population, cultural diversity, and economic influence. To understand the modern</w:t>
      </w:r>
      <w:r>
        <w:t xml:space="preserve"> </w:t>
      </w:r>
      <w:r>
        <w:rPr>
          <w:bCs/>
          <w:b/>
        </w:rPr>
        <w:t xml:space="preserve">Judge</w:t>
      </w:r>
      <w:r>
        <w:t xml:space="preserve">, one must first appreciate the unique legal landscape of a jurisdiction that serves as both a state capital (Albany) and a global metropolis (New York City).</w:t>
      </w:r>
    </w:p>
    <w:p>
      <w:pPr>
        <w:pStyle w:val="BodyText"/>
      </w:pPr>
      <w:r>
        <w:t xml:space="preserve">This poster presentation explores how the role of the</w:t>
      </w:r>
      <w:r>
        <w:t xml:space="preserve"> </w:t>
      </w:r>
      <w:r>
        <w:rPr>
          <w:bCs/>
          <w:b/>
        </w:rPr>
        <w:t xml:space="preserve">Judge</w:t>
      </w:r>
      <w:r>
        <w:t xml:space="preserve"> </w:t>
      </w:r>
      <w:r>
        <w:t xml:space="preserve">in United States New York City has evolved from colonial times to the present day. It examines how local court systems interact with federal jurisdictions, creating a complex web of legal authority that defines justice for millions of residents. The city’s courts are not merely administrative bodies; they are active participants in shaping social policy, civil rights, and economic stability.</w:t>
      </w:r>
    </w:p>
    <w:bookmarkEnd w:id="21"/>
    <w:bookmarkStart w:id="22" w:name="the-unique-jurisdictional-landscape"/>
    <w:p>
      <w:pPr>
        <w:pStyle w:val="Heading2"/>
      </w:pPr>
      <w:r>
        <w:t xml:space="preserve">The Unique Jurisdictional Landscape</w:t>
      </w:r>
    </w:p>
    <w:p>
      <w:pPr>
        <w:pStyle w:val="FirstParagraph"/>
      </w:pPr>
      <w:r>
        <w:t xml:space="preserve">United States New York City operates within a dual-court system typical of the American federal structure. However, its volume and complexity are unparalleled. The city hosts:</w:t>
      </w:r>
    </w:p>
    <w:p>
      <w:pPr>
        <w:numPr>
          <w:ilvl w:val="0"/>
          <w:numId w:val="1001"/>
        </w:numPr>
        <w:pStyle w:val="Compact"/>
      </w:pPr>
      <w:r>
        <w:rPr>
          <w:bCs/>
          <w:b/>
        </w:rPr>
        <w:t xml:space="preserve">New York State Court System:</w:t>
      </w:r>
      <w:r>
        <w:t xml:space="preserve"> </w:t>
      </w:r>
      <w:r>
        <w:t xml:space="preserve">Including the Supreme Court (which is actually a trial-level court in NY), County Courts, and City Civil/Criminal Courts.</w:t>
      </w:r>
    </w:p>
    <w:p>
      <w:pPr>
        <w:numPr>
          <w:ilvl w:val="0"/>
          <w:numId w:val="1001"/>
        </w:numPr>
        <w:pStyle w:val="Compact"/>
      </w:pPr>
      <w:r>
        <w:rPr>
          <w:bCs/>
          <w:b/>
        </w:rPr>
        <w:t xml:space="preserve">Federal District Courts:</w:t>
      </w:r>
      <w:r>
        <w:t xml:space="preserve"> </w:t>
      </w:r>
      <w:r>
        <w:t xml:space="preserve">The Southern and Eastern Districts of New York handle federal matters within the city’s boundaries.</w:t>
      </w:r>
    </w:p>
    <w:p>
      <w:pPr>
        <w:pStyle w:val="FirstParagraph"/>
      </w:pPr>
      <w:r>
        <w:t xml:space="preserve">A modern</w:t>
      </w:r>
      <w:r>
        <w:t xml:space="preserve"> </w:t>
      </w:r>
      <w:r>
        <w:rPr>
          <w:bCs/>
          <w:b/>
        </w:rPr>
        <w:t xml:space="preserve">Judge</w:t>
      </w:r>
      <w:r>
        <w:t xml:space="preserve"> </w:t>
      </w:r>
      <w:r>
        <w:t xml:space="preserve">in this environment must possess not only legal acumen but also a deep understanding of municipal codes, state statutes, and constitutional law. The interplay between these systems creates a dynamic where judicial decisions in United States New York City often set national precedents.</w:t>
      </w:r>
    </w:p>
    <w:bookmarkEnd w:id="22"/>
    <w:bookmarkStart w:id="26" w:name="Xf160391bcc945bee9d9c70dd573274f9f6d0fec"/>
    <w:p>
      <w:pPr>
        <w:pStyle w:val="Heading2"/>
      </w:pPr>
      <w:r>
        <w:t xml:space="preserve">Core Responsibilities of the Modern Judge</w:t>
      </w:r>
    </w:p>
    <w:p>
      <w:pPr>
        <w:pStyle w:val="FirstParagraph"/>
      </w:pPr>
      <w:r>
        <w:t xml:space="preserve">The duties of a</w:t>
      </w:r>
      <w:r>
        <w:t xml:space="preserve"> </w:t>
      </w:r>
      <w:r>
        <w:rPr>
          <w:bCs/>
          <w:b/>
        </w:rPr>
        <w:t xml:space="preserve">Judge</w:t>
      </w:r>
      <w:r>
        <w:t xml:space="preserve"> </w:t>
      </w:r>
      <w:r>
        <w:t xml:space="preserve">in United States New York City extend far beyond presiding over trials. In an era characterized by rapid technological change and social justice movements, the expectations placed upon judicial officers have expanded significantly.</w:t>
      </w:r>
    </w:p>
    <w:bookmarkStart w:id="23" w:name="i.-impartial-adjudication"/>
    <w:p>
      <w:pPr>
        <w:pStyle w:val="Heading3"/>
      </w:pPr>
      <w:r>
        <w:t xml:space="preserve">I. Impartial Adjudication</w:t>
      </w:r>
    </w:p>
    <w:p>
      <w:pPr>
        <w:pStyle w:val="FirstParagraph"/>
      </w:pPr>
      <w:r>
        <w:t xml:space="preserve">The primary mandate remains the fair and unbiased application of law. In a diverse city like United States New York City, judges must navigate cases involving varied cultural backgrounds, languages, and socioeconomic statuses without prejudice.</w:t>
      </w:r>
    </w:p>
    <w:bookmarkEnd w:id="23"/>
    <w:bookmarkStart w:id="24" w:name="ii.-case-management-and-efficiency"/>
    <w:p>
      <w:pPr>
        <w:pStyle w:val="Heading3"/>
      </w:pPr>
      <w:r>
        <w:t xml:space="preserve">II. Case Management and Efficiency</w:t>
      </w:r>
    </w:p>
    <w:p>
      <w:pPr>
        <w:pStyle w:val="FirstParagraph"/>
      </w:pPr>
      <w:r>
        <w:t xml:space="preserve">New York City courts are notoriously busy. A significant portion of a</w:t>
      </w:r>
      <w:r>
        <w:t xml:space="preserve"> </w:t>
      </w:r>
      <w:r>
        <w:rPr>
          <w:bCs/>
          <w:b/>
        </w:rPr>
        <w:t xml:space="preserve">Judge</w:t>
      </w:r>
      <w:r>
        <w:t xml:space="preserve">'s time is dedicated to case management—scheduling, reviewing pre-trial motions, and ensuring that the backlog of cases does not infringe upon the right to a speedy trial. Efficiency in United States New York City’s judicial system is critical to maintaining public trust.</w:t>
      </w:r>
    </w:p>
    <w:bookmarkEnd w:id="24"/>
    <w:bookmarkStart w:id="25" w:name="iii.-community-engagement-and-education"/>
    <w:p>
      <w:pPr>
        <w:pStyle w:val="Heading3"/>
      </w:pPr>
      <w:r>
        <w:t xml:space="preserve">III. Community Engagement and Education</w:t>
      </w:r>
    </w:p>
    <w:p>
      <w:pPr>
        <w:pStyle w:val="FirstParagraph"/>
      </w:pPr>
      <w:r>
        <w:t xml:space="preserve">Today’s judiciary recognizes its role as an educator. Judges in United States New York City frequently participate in community outreach, explaining legal processes to laypeople and fostering transparency. This proactive approach helps demystify the legal system for residents who may feel alienated by complex procedures.</w:t>
      </w:r>
    </w:p>
    <w:bookmarkEnd w:id="25"/>
    <w:bookmarkEnd w:id="26"/>
    <w:bookmarkStart w:id="27" w:name="challenges-facing-the-judiciary"/>
    <w:p>
      <w:pPr>
        <w:pStyle w:val="Heading2"/>
      </w:pPr>
      <w:r>
        <w:t xml:space="preserve">Challenges Facing the Judiciary</w:t>
      </w:r>
    </w:p>
    <w:p>
      <w:pPr>
        <w:pStyle w:val="FirstParagraph"/>
      </w:pPr>
      <w:r>
        <w:t xml:space="preserve">The modern</w:t>
      </w:r>
      <w:r>
        <w:t xml:space="preserve"> </w:t>
      </w:r>
      <w:r>
        <w:rPr>
          <w:bCs/>
          <w:b/>
        </w:rPr>
        <w:t xml:space="preserve">Judge</w:t>
      </w:r>
      <w:r>
        <w:t xml:space="preserve"> </w:t>
      </w:r>
      <w:r>
        <w:t xml:space="preserve">faces unique challenges in United States New York City:</w:t>
      </w:r>
    </w:p>
    <w:p>
      <w:pPr>
        <w:numPr>
          <w:ilvl w:val="0"/>
          <w:numId w:val="1002"/>
        </w:numPr>
        <w:pStyle w:val="Compact"/>
      </w:pPr>
      <w:r>
        <w:rPr>
          <w:bCs/>
          <w:b/>
        </w:rPr>
        <w:t xml:space="preserve">Bail Reform and Criminal Justice Policy:</w:t>
      </w:r>
      <w:r>
        <w:t xml:space="preserve"> </w:t>
      </w:r>
      <w:r>
        <w:t xml:space="preserve">Recent legislative changes have shifted how judges approach bail determinations, requiring a delicate balance between public safety and individual liberties.</w:t>
      </w:r>
    </w:p>
    <w:p>
      <w:pPr>
        <w:numPr>
          <w:ilvl w:val="0"/>
          <w:numId w:val="1002"/>
        </w:numPr>
        <w:pStyle w:val="Compact"/>
      </w:pPr>
      <w:r>
        <w:rPr>
          <w:bCs/>
          <w:b/>
        </w:rPr>
        <w:t xml:space="preserve">Docket Overload:</w:t>
      </w:r>
      <w:r>
        <w:t xml:space="preserve"> </w:t>
      </w:r>
      <w:r>
        <w:t xml:space="preserve">The high volume of litigation in this global hub strains resources, potentially affecting the quality of judicial decision-making if not managed properly.</w:t>
      </w:r>
    </w:p>
    <w:p>
      <w:pPr>
        <w:numPr>
          <w:ilvl w:val="0"/>
          <w:numId w:val="1002"/>
        </w:numPr>
        <w:pStyle w:val="Compact"/>
      </w:pPr>
      <w:r>
        <w:rPr>
          <w:bCs/>
          <w:b/>
        </w:rPr>
        <w:t xml:space="preserve">Digital Transformation:</w:t>
      </w:r>
      <w:r>
        <w:t xml:space="preserve"> </w:t>
      </w:r>
      <w:r>
        <w:t xml:space="preserve">Adapting to virtual hearings and electronic evidence submission has become a necessity, particularly post-pandemic, requiring judges to remain technologically proficient.</w:t>
      </w:r>
    </w:p>
    <w:bookmarkEnd w:id="27"/>
    <w:bookmarkStart w:id="28" w:name="social-impact-and-equity"/>
    <w:p>
      <w:pPr>
        <w:pStyle w:val="Heading2"/>
      </w:pPr>
      <w:r>
        <w:t xml:space="preserve">Social Impact and Equity</w:t>
      </w:r>
    </w:p>
    <w:p>
      <w:pPr>
        <w:pStyle w:val="FirstParagraph"/>
      </w:pPr>
      <w:r>
        <w:t xml:space="preserve">The decisions rendered by a</w:t>
      </w:r>
      <w:r>
        <w:t xml:space="preserve"> </w:t>
      </w:r>
      <w:r>
        <w:rPr>
          <w:bCs/>
          <w:b/>
        </w:rPr>
        <w:t xml:space="preserve">Judge</w:t>
      </w:r>
      <w:r>
        <w:t xml:space="preserve"> </w:t>
      </w:r>
      <w:r>
        <w:t xml:space="preserve">in United States New York City have profound social implications. From housing disputes in Manhattan to criminal sentencing in the Bronx, judicial rulings directly influence the quality of life for citizens. There is an ongoing, critical discussion regarding equity within the bench itself and within judicial outcomes.</w:t>
      </w:r>
    </w:p>
    <w:p>
      <w:pPr>
        <w:pStyle w:val="BodyText"/>
      </w:pPr>
      <w:r>
        <w:t xml:space="preserve">The push for a judiciary that reflects the demographic diversity of United States New York City is vital. A diverse bench brings varied perspectives that can enhance decision-making and foster greater trust among underrepresented communities. Recent appointments have aimed to broaden the demographic profile of judges, acknowledging that justice should be seen to be done by people who reflect the community they serve.</w:t>
      </w:r>
    </w:p>
    <w:bookmarkEnd w:id="28"/>
    <w:bookmarkStart w:id="30" w:name="X4cada6a5d58fe0eef36c1e578f8bfa1e87ab510"/>
    <w:p>
      <w:pPr>
        <w:pStyle w:val="Heading2"/>
      </w:pPr>
      <w:r>
        <w:t xml:space="preserve">The Future of Justice in United States New York City</w:t>
      </w:r>
    </w:p>
    <w:p>
      <w:pPr>
        <w:pStyle w:val="FirstParagraph"/>
      </w:pPr>
      <w:r>
        <w:t xml:space="preserve">Looking ahead, the role of the</w:t>
      </w:r>
      <w:r>
        <w:t xml:space="preserve"> </w:t>
      </w:r>
      <w:r>
        <w:rPr>
          <w:bCs/>
          <w:b/>
        </w:rPr>
        <w:t xml:space="preserve">Judge</w:t>
      </w:r>
      <w:r>
        <w:t xml:space="preserve"> </w:t>
      </w:r>
      <w:r>
        <w:t xml:space="preserve">will continue to evolve. Emerging areas such as artificial intelligence regulation, complex financial fraud, and climate change litigation will require specialized judicial expertise. Furthermore, the integration of restorative justice practices into traditional court frameworks in United States New York City offers promising avenues for reducing recidivism and healing community trauma.</w:t>
      </w:r>
    </w:p>
    <w:bookmarkStart w:id="29" w:name="conclusion"/>
    <w:p>
      <w:pPr>
        <w:pStyle w:val="Heading3"/>
      </w:pPr>
      <w:r>
        <w:t xml:space="preserve">Conclusion</w:t>
      </w:r>
    </w:p>
    <w:p>
      <w:pPr>
        <w:pStyle w:val="FirstParagraph"/>
      </w:pPr>
      <w:r>
        <w:t xml:space="preserve">In conclusion, the judiciary in United States New York City is a powerful, dynamic institution. The role of the</w:t>
      </w:r>
      <w:r>
        <w:t xml:space="preserve"> </w:t>
      </w:r>
      <w:r>
        <w:rPr>
          <w:bCs/>
          <w:b/>
        </w:rPr>
        <w:t xml:space="preserve">Judge</w:t>
      </w:r>
      <w:r>
        <w:t xml:space="preserve"> </w:t>
      </w:r>
      <w:r>
        <w:t xml:space="preserve">is no longer static; it is a multifaceted profession requiring legal mastery, administrative skill, and social consciousness. As United States New York City continues to grow and change, its courts must remain resilient, adaptable, and committed to the highest ideals of justice.</w:t>
      </w:r>
    </w:p>
    <w:bookmarkEnd w:id="29"/>
    <w:bookmarkEnd w:id="30"/>
    <w:bookmarkStart w:id="31" w:name="key-takeaways"/>
    <w:p>
      <w:pPr>
        <w:pStyle w:val="Heading2"/>
      </w:pPr>
      <w:r>
        <w:t xml:space="preserve">Key Takeaways</w:t>
      </w:r>
    </w:p>
    <w:p>
      <w:pPr>
        <w:numPr>
          <w:ilvl w:val="0"/>
          <w:numId w:val="1003"/>
        </w:numPr>
        <w:pStyle w:val="Compact"/>
      </w:pPr>
      <w:r>
        <w:t xml:space="preserve">The complexity of the dual court system in United States New York City demands rigorous judicial competence.</w:t>
      </w:r>
    </w:p>
    <w:p>
      <w:pPr>
        <w:numPr>
          <w:ilvl w:val="0"/>
          <w:numId w:val="1003"/>
        </w:numPr>
        <w:pStyle w:val="Compact"/>
      </w:pPr>
      <w:r>
        <w:t xml:space="preserve">The modern Judge acts as an administrator, educator, and impartial arbiter.</w:t>
      </w:r>
    </w:p>
    <w:p>
      <w:pPr>
        <w:numPr>
          <w:ilvl w:val="0"/>
          <w:numId w:val="1003"/>
        </w:numPr>
        <w:pStyle w:val="Compact"/>
      </w:pPr>
      <w:r>
        <w:t xml:space="preserve">Diversity and equity are central to the legitimacy of the judiciary in a global city.</w:t>
      </w:r>
    </w:p>
    <w:p>
      <w:pPr>
        <w:numPr>
          <w:ilvl w:val="0"/>
          <w:numId w:val="1003"/>
        </w:numPr>
        <w:pStyle w:val="Compact"/>
      </w:pPr>
      <w:r>
        <w:t xml:space="preserve">Facing digital transformation and social reform requires continuous professional development for judges.</w:t>
      </w:r>
    </w:p>
    <w:p>
      <w:pPr>
        <w:pStyle w:val="FirstParagraph"/>
      </w:pPr>
      <w:r>
        <w:rPr>
          <w:bCs/>
          <w:b/>
        </w:rPr>
        <w:t xml:space="preserve">Contact Information:</w:t>
      </w:r>
      <w:r>
        <w:br/>
      </w:r>
      <w:r>
        <w:t xml:space="preserve">For further details on this poster presentation, please refer to the accompanying abstract submitted to the symposium committee. This document highlights the critical importance of judicial integrity in United States New York City.</w:t>
      </w:r>
    </w:p>
    <w:bookmarkEnd w:id="31"/>
    <w:p>
      <w:pPr>
        <w:pStyle w:val="BodyText"/>
      </w:pPr>
      <w:r>
        <w:t xml:space="preserve">© 2023 Academic Poster Presentation Series | Focus: Justice Systems in Major Urban Centers</w:t>
      </w:r>
    </w:p>
    <w:p>
      <w:pPr>
        <w:pStyle w:val="BodyText"/>
      </w:pPr>
      <w:r>
        <w:rPr>
          <w:iCs/>
          <w:i/>
        </w:rPr>
        <w:t xml:space="preserve">This presentation underscores the vital role of the Judge within the legal framework of United States New York City.</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and Evolution of the Judiciary in United States New York City</dc:title>
  <dc:creator/>
  <dc:language>en</dc:language>
  <cp:keywords/>
  <dcterms:created xsi:type="dcterms:W3CDTF">2026-07-30T07:11:50Z</dcterms:created>
  <dcterms:modified xsi:type="dcterms:W3CDTF">2026-07-30T07:11:50Z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