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2" w:name="top"/>
    <w:bookmarkStart w:id="21" w:name="X42640ee1362a83aee0ed858bf56337febb40087"/>
    <w:p>
      <w:pPr>
        <w:pStyle w:val="Heading1"/>
      </w:pPr>
      <w:r>
        <w:t xml:space="preserve">The Critical Role of Laboratory Technicians in Ethiopia Addis Ababa</w:t>
      </w:r>
    </w:p>
    <w:bookmarkStart w:id="20" w:name="Xa956462b2ee4cb2f5cd3b8604e1e2db28dd153e"/>
    <w:p>
      <w:pPr>
        <w:pStyle w:val="Heading4"/>
      </w:pPr>
      <w:r>
        <w:t xml:space="preserve">A Poster Presentation for Academic and Public Health Advancement</w:t>
      </w:r>
    </w:p>
    <w:p>
      <w:pPr>
        <w:pStyle w:val="FirstParagraph"/>
      </w:pPr>
      <w:r>
        <w:rPr>
          <w:bCs/>
          <w:b/>
        </w:rPr>
        <w:t xml:space="preserve">Date:</w:t>
      </w:r>
      <w:r>
        <w:t xml:space="preserve"> </w:t>
      </w:r>
      <w:r>
        <w:t xml:space="preserve">October 2023 |</w:t>
      </w:r>
      <w:r>
        <w:t xml:space="preserve"> </w:t>
      </w:r>
      <w:r>
        <w:rPr>
          <w:bCs/>
          <w:b/>
        </w:rPr>
        <w:t xml:space="preserve">Location:</w:t>
      </w:r>
      <w:r>
        <w:t xml:space="preserve">Addis Ababa, Ethiopia</w:t>
      </w:r>
    </w:p>
    <w:bookmarkEnd w:id="20"/>
    <w:bookmarkEnd w:id="21"/>
    <w:bookmarkEnd w:id="22"/>
    <w:p>
      <w:pPr>
        <w:pStyle w:val="BodyText"/>
      </w:pPr>
      <w:r>
        <w:t xml:space="preserve">Abstract &amp; Introduction</w:t>
      </w:r>
    </w:p>
    <w:p>
      <w:pPr>
        <w:pStyle w:val="BodyText"/>
      </w:pPr>
      <w:r>
        <w:t xml:space="preserve">In the rapidly evolving healthcare landscape of modern society, the role of scientific support staff is often overlooked yet indispensable. This poster presentation focuses on the vital contributions of Laboratory Technicians within the specific context of Ethiopia Addis Ababa. As a nation striving to achieve universal health coverage and strengthen its public health infrastructure, Ethiopia requires robust diagnostic capabilities to combat infectious diseases, manage chronic conditions, and monitor maternal health.</w:t>
      </w:r>
    </w:p>
    <w:p>
      <w:pPr>
        <w:pStyle w:val="BodyText"/>
      </w:pPr>
      <w:r>
        <w:t xml:space="preserve">Addis Ababa serves as the diplomatic capital of Africa and a burgeoning center for medical research in East Africa. However, the disparity between high-volume patient demand and available diagnostic resources remains a significant challenge. The Laboratory Technician is not merely an operator of equipment but a critical decision-maker in the diagnostic chain. This document explores their educational pathways, operational challenges, technological integration, and future potential within Ethiopia Addis Ababa.</w:t>
      </w:r>
    </w:p>
    <w:p>
      <w:pPr>
        <w:pStyle w:val="BodyText"/>
      </w:pPr>
      <w:r>
        <w:t xml:space="preserve">Educational Pathways &amp; Training in Ethiopia</w:t>
      </w:r>
    </w:p>
    <w:p>
      <w:pPr>
        <w:pStyle w:val="BodyText"/>
      </w:pPr>
      <w:r>
        <w:t xml:space="preserve">The foundation of a strong laboratory workforce lies in rigorous education. In Ethiopia Addis Ababa, the training of Laboratory Technicians is primarily conducted through TVET (Technical and Vocational Education and Training) colleges and universities affiliated with the Ministry of Health.</w:t>
      </w:r>
    </w:p>
    <w:p>
      <w:pPr>
        <w:numPr>
          <w:ilvl w:val="0"/>
          <w:numId w:val="1001"/>
        </w:numPr>
        <w:pStyle w:val="Compact"/>
      </w:pPr>
      <w:r>
        <w:rPr>
          <w:bCs/>
          <w:b/>
        </w:rPr>
        <w:t xml:space="preserve">Diploma Programs:</w:t>
      </w:r>
    </w:p>
    <w:p>
      <w:pPr>
        <w:numPr>
          <w:ilvl w:val="0"/>
          <w:numId w:val="1001"/>
        </w:numPr>
        <w:pStyle w:val="Compact"/>
      </w:pPr>
      <w:r>
        <w:rPr>
          <w:bCs/>
          <w:b/>
        </w:rPr>
        <w:t xml:space="preserve">Degree Programs:</w:t>
      </w:r>
      <w:r>
        <w:t xml:space="preserve"> </w:t>
      </w:r>
      <w:r>
        <w:t xml:space="preserve">Institutions such as Addis Ababa University (AAU) offer four-year BSc degrees in Medical Laboratory Science. These programs provide deeper theoretical knowledge and research capabilities, preparing graduates for leadership roles or specialized diagnostic tasks.</w:t>
      </w:r>
    </w:p>
    <w:p>
      <w:pPr>
        <w:numPr>
          <w:ilvl w:val="0"/>
          <w:numId w:val="1001"/>
        </w:numPr>
        <w:pStyle w:val="Compact"/>
      </w:pPr>
      <w:r>
        <w:rPr>
          <w:bCs/>
          <w:b/>
        </w:rPr>
        <w:t xml:space="preserve">Continuous Professional Development:</w:t>
      </w:r>
      <w:r>
        <w:t xml:space="preserve"> </w:t>
      </w:r>
      <w:r>
        <w:t xml:space="preserve">Given the rapid advancement of medical technology, continuous training is essential. Partnerships with international NGOs and government bodies have facilitated workshops in Addis Ababa focused on quality control, biosafety, and the use of automated analyzers.</w:t>
      </w:r>
    </w:p>
    <w:p>
      <w:pPr>
        <w:pStyle w:val="FirstParagraph"/>
      </w:pPr>
      <w:r>
        <w:t xml:space="preserve">Operational Challenges in Addis Ababa</w:t>
      </w:r>
    </w:p>
    <w:p>
      <w:pPr>
        <w:pStyle w:val="BodyText"/>
      </w:pPr>
      <w:r>
        <w:t xml:space="preserve">While the dedication of Laboratory Technicians in Ethiopia Addis Ababa is undeniable, they operate under significant constraints that impact diagnostic efficiency and accuracy.</w:t>
      </w:r>
    </w:p>
    <w:p>
      <w:pPr>
        <w:numPr>
          <w:ilvl w:val="0"/>
          <w:numId w:val="1002"/>
        </w:numPr>
        <w:pStyle w:val="Compact"/>
      </w:pPr>
      <w:r>
        <w:rPr>
          <w:bCs/>
          <w:b/>
        </w:rPr>
        <w:t xml:space="preserve">Rationing of Reagents:</w:t>
      </w:r>
    </w:p>
    <w:p>
      <w:pPr>
        <w:numPr>
          <w:ilvl w:val="0"/>
          <w:numId w:val="1002"/>
        </w:numPr>
        <w:pStyle w:val="Compact"/>
      </w:pPr>
      <w:r>
        <w:rPr>
          <w:bCs/>
          <w:b/>
        </w:rPr>
        <w:t xml:space="preserve">Maintenance and Equipment Failure:</w:t>
      </w:r>
      <w:r>
        <w:t xml:space="preserve"> </w:t>
      </w:r>
      <w:r>
        <w:t xml:space="preserve">Aging equipment and a shortage of spare parts often render sophisticated machines non-functional. In Addis Ababa, the reliance on manual methods persists in many facilities because automated systems are down, increasing the workload and error rate for technicians.</w:t>
      </w:r>
    </w:p>
    <w:p>
      <w:pPr>
        <w:numPr>
          <w:ilvl w:val="0"/>
          <w:numId w:val="1002"/>
        </w:numPr>
        <w:pStyle w:val="Compact"/>
      </w:pPr>
      <w:r>
        <w:rPr>
          <w:bCs/>
          <w:b/>
        </w:rPr>
        <w:t xml:space="preserve">Biosafety Concerns:</w:t>
      </w:r>
    </w:p>
    <w:p>
      <w:pPr>
        <w:pStyle w:val="FirstParagraph"/>
      </w:pPr>
      <w:r>
        <w:t xml:space="preserve">Technological Integration and Quality Assurance</w:t>
      </w:r>
    </w:p>
    <w:p>
      <w:pPr>
        <w:pStyle w:val="BodyText"/>
      </w:pPr>
      <w:r>
        <w:t xml:space="preserve">Recent years have seen a push towards modernizing the laboratory sector in Ethiopia Addis Ababa. The adoption of Laboratory Information Management Systems (LIMS) is gradually improving data integrity and patient record tracking.</w:t>
      </w:r>
    </w:p>
    <w:p>
      <w:pPr>
        <w:pStyle w:val="BodyText"/>
      </w:pPr>
      <w:r>
        <w:rPr>
          <w:bCs/>
          <w:b/>
        </w:rPr>
        <w:t xml:space="preserve">The Role of the Technician:</w:t>
      </w:r>
      <w:r>
        <w:t xml:space="preserve"> </w:t>
      </w:r>
      <w:r>
        <w:t xml:space="preserve">In this digital transition, Laboratory Technicians are at the forefront. They are responsible for inputting accurate data, interpreting electronic alerts from analyzers, and ensuring that digital records match physical samples. This dual competency—manual dexterity in sample processing and digital literacy—is becoming a standard requirement.</w:t>
      </w:r>
    </w:p>
    <w:p>
      <w:pPr>
        <w:pStyle w:val="BodyText"/>
      </w:pPr>
      <w:r>
        <w:rPr>
          <w:bCs/>
          <w:b/>
        </w:rPr>
        <w:t xml:space="preserve">Quality Control (QC):</w:t>
      </w:r>
      <w:r>
        <w:t xml:space="preserve"> </w:t>
      </w:r>
      <w:r>
        <w:t xml:space="preserve">Participation in external quality assessment schemes (EQAS) has become mandatory for many accredited labs in Addis Ababa. Technicians play the central role here, performing daily QC checks, calculating mean and standard deviation values, and identifying shifts or trends that indicate equipment malfunction. Their vigilance ensures that a diagnosis of malaria or anemia is accurate, preventing mismanagement of resources and patient harm.</w:t>
      </w:r>
    </w:p>
    <w:p>
      <w:pPr>
        <w:pStyle w:val="BodyText"/>
      </w:pPr>
      <w:r>
        <w:t xml:space="preserve">Impact on Public Health Outcomes</w:t>
      </w:r>
    </w:p>
    <w:p>
      <w:pPr>
        <w:pStyle w:val="BodyText"/>
      </w:pPr>
      <w:r>
        <w:t xml:space="preserve">The efficiency of Laboratory Technicians directly correlates with public health metrics in Ethiopia Addis Ababa.</w:t>
      </w:r>
    </w:p>
    <w:p>
      <w:pPr>
        <w:numPr>
          <w:ilvl w:val="0"/>
          <w:numId w:val="1003"/>
        </w:numPr>
        <w:pStyle w:val="Compact"/>
      </w:pPr>
      <w:r>
        <w:rPr>
          <w:bCs/>
          <w:b/>
        </w:rPr>
        <w:t xml:space="preserve">Infectious Disease Control:</w:t>
      </w:r>
    </w:p>
    <w:p>
      <w:pPr>
        <w:numPr>
          <w:ilvl w:val="0"/>
          <w:numId w:val="1003"/>
        </w:numPr>
        <w:pStyle w:val="Compact"/>
      </w:pPr>
      <w:r>
        <w:rPr>
          <w:bCs/>
          <w:b/>
        </w:rPr>
        <w:t xml:space="preserve">Maternal and Child Health:</w:t>
      </w:r>
      <w:r>
        <w:t xml:space="preserve"> </w:t>
      </w:r>
      <w:r>
        <w:t xml:space="preserve">In rural-to-urban migration contexts common in Addis Ababa, access to prenatal screening is vital. Laboratory Technicians perform essential tests for syphilis, HIV status during pregnancy, and hemoglobin levels. Early detection allows for interventions that reduce maternal mortality rates.</w:t>
      </w:r>
    </w:p>
    <w:p>
      <w:pPr>
        <w:numPr>
          <w:ilvl w:val="0"/>
          <w:numId w:val="1003"/>
        </w:numPr>
        <w:pStyle w:val="Compact"/>
      </w:pPr>
      <w:r>
        <w:rPr>
          <w:bCs/>
          <w:b/>
        </w:rPr>
        <w:t xml:space="preserve">NCD Management:</w:t>
      </w:r>
      <w:r>
        <w:t xml:space="preserve"> </w:t>
      </w:r>
      <w:r>
        <w:t xml:space="preserve">As Non-Communicable Diseases (NCDs) such as diabetes and hypertension rise in urban Ethiopia Addis Ababa, the demand for regular metabolic monitoring increases. Technicians provide the glucose and lipid profiles necessary for chronic disease management, shifting the healthcare model from reactive to preventive care.</w:t>
      </w:r>
    </w:p>
    <w:p>
      <w:pPr>
        <w:pStyle w:val="FirstParagraph"/>
      </w:pPr>
      <w:r>
        <w:t xml:space="preserve">Future Directions &amp; Recommendations</w:t>
      </w:r>
    </w:p>
    <w:p>
      <w:pPr>
        <w:pStyle w:val="BodyText"/>
      </w:pPr>
      <w:r>
        <w:t xml:space="preserve">To sustain and enhance the contribution of Laboratory Technicians in Ethiopia Addis Ababa, several strategic actions are recommended:</w:t>
      </w:r>
    </w:p>
    <w:p>
      <w:pPr>
        <w:numPr>
          <w:ilvl w:val="0"/>
          <w:numId w:val="1004"/>
        </w:numPr>
        <w:pStyle w:val="Compact"/>
      </w:pPr>
      <w:r>
        <w:rPr>
          <w:bCs/>
          <w:b/>
        </w:rPr>
        <w:t xml:space="preserve">Investment in Infrastructure:</w:t>
      </w:r>
    </w:p>
    <w:p>
      <w:pPr>
        <w:numPr>
          <w:ilvl w:val="0"/>
          <w:numId w:val="1004"/>
        </w:numPr>
        <w:pStyle w:val="Compact"/>
      </w:pPr>
      <w:r>
        <w:rPr>
          <w:bCs/>
          <w:b/>
        </w:rPr>
        <w:t xml:space="preserve">Curriculum Enhancement:</w:t>
      </w:r>
    </w:p>
    <w:p>
      <w:pPr>
        <w:numPr>
          <w:ilvl w:val="0"/>
          <w:numId w:val="1004"/>
        </w:numPr>
        <w:pStyle w:val="Compact"/>
      </w:pPr>
      <w:r>
        <w:rPr>
          <w:bCs/>
          <w:b/>
        </w:rPr>
        <w:t xml:space="preserve">Motivation and Retention:</w:t>
      </w:r>
    </w:p>
    <w:p>
      <w:pPr>
        <w:numPr>
          <w:ilvl w:val="0"/>
          <w:numId w:val="1004"/>
        </w:numPr>
        <w:pStyle w:val="Compact"/>
      </w:pPr>
      <w:r>
        <w:rPr>
          <w:bCs/>
          <w:b/>
        </w:rPr>
        <w:t xml:space="preserve">Digital Health Integration:</w:t>
      </w:r>
    </w:p>
    <w:p>
      <w:pPr>
        <w:pStyle w:val="FirstParagraph"/>
      </w:pPr>
      <w:r>
        <w:t xml:space="preserve">Conclusion</w:t>
      </w:r>
    </w:p>
    <w:p>
      <w:pPr>
        <w:pStyle w:val="BodyText"/>
      </w:pPr>
      <w:r>
        <w:t xml:space="preserve">The Laboratory Technician is a cornerstone of the healthcare system in Ethiopia Addis Ababa. They are the eyes and ears of clinical medicine, providing the empirical evidence required for diagnosis and treatment. Despite facing resource limitations, their professionalism, adaptability, and commitment to quality remain high.</w:t>
      </w:r>
    </w:p>
    <w:p>
      <w:pPr>
        <w:pStyle w:val="BodyText"/>
      </w:pPr>
      <w:r>
        <w:t xml:space="preserve">As Ethiopia Addis Ababa continues to develop its health infrastructure, recognizing the value of these professionals is not just an academic exercise but a public health imperative. Strengthening their education, supporting their technological tools, and improving working conditions will yield significant returns in terms of saved lives and improved societal well-being.</w:t>
      </w:r>
    </w:p>
    <w:p>
      <w:pPr>
        <w:pStyle w:val="BodyText"/>
      </w:pPr>
      <w:r>
        <w:t xml:space="preserve">References &amp; Acknowledgments</w:t>
      </w:r>
    </w:p>
    <w:p>
      <w:pPr>
        <w:pStyle w:val="BodyText"/>
      </w:pPr>
      <w:r>
        <w:t xml:space="preserve">This presentation acknowledges the Ministry of Health Ethiopia Addis Ababa for providing statistical frameworks. Special thanks to the staff of local TVET colleges and hospitals in Addis Ababa for their insights into operational realities.</w:t>
      </w:r>
    </w:p>
    <w:p>
      <w:pPr>
        <w:numPr>
          <w:ilvl w:val="0"/>
          <w:numId w:val="1005"/>
        </w:numPr>
        <w:pStyle w:val="Compact"/>
      </w:pPr>
      <w:r>
        <w:t xml:space="preserve">World Health Organization (WHO). (2022). Global Laboratory Initiative Standards.</w:t>
      </w:r>
    </w:p>
    <w:p>
      <w:pPr>
        <w:numPr>
          <w:ilvl w:val="0"/>
          <w:numId w:val="1005"/>
        </w:numPr>
        <w:pStyle w:val="Compact"/>
      </w:pPr>
      <w:r>
        <w:t xml:space="preserve">Ethiopian Public Health Institute (EPHI). Annual Reports on Disease Surveillance, Addis Ababa.</w:t>
      </w:r>
    </w:p>
    <w:p>
      <w:pPr>
        <w:numPr>
          <w:ilvl w:val="0"/>
          <w:numId w:val="1005"/>
        </w:numPr>
        <w:pStyle w:val="Compact"/>
      </w:pPr>
      <w:r>
        <w:t xml:space="preserve">Addis Ababa University School of Biomedical and Lab Sciences. Curriculum Review Documents.</w:t>
      </w:r>
    </w:p>
    <w:p>
      <w:pPr>
        <w:pStyle w:val="FirstParagraph"/>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Ethiopia Addis Ababa</dc:title>
  <dc:creator/>
  <dc:language>en</dc:language>
  <cp:keywords/>
  <dcterms:created xsi:type="dcterms:W3CDTF">2026-07-29T08:55:31Z</dcterms:created>
  <dcterms:modified xsi:type="dcterms:W3CDTF">2026-07-29T08:55:31Z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