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b72298fd6a879dfcd80c760f158da680958e95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Institute of Advanced Scientific Studies</w:t>
      </w:r>
      <w:r>
        <w:br/>
      </w:r>
      <w:r>
        <w:br/>
      </w:r>
      <w:r>
        <w:t xml:space="preserve">CENTER OF EXCELLENCE:</w:t>
      </w:r>
    </w:p>
    <w:bookmarkEnd w:id="20"/>
    <w:bookmarkStart w:id="66" w:name="Xdd766165ddae2dec1f06fb5d72198c5f41c61d3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Institute of Advanced Scientific Studies</w:t>
      </w:r>
      <w:r>
        <w:br/>
      </w:r>
      <w:r>
        <w:br/>
      </w:r>
      <w:r>
        <w:t xml:space="preserve">CENTER OF EXCELLENCE:</w:t>
      </w:r>
    </w:p>
    <w:bookmarkStart w:id="65" w:name="X323a06f8175f4b609bfa637b7adb65b4bb54392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Institute of Advanced Scientific Studies</w:t>
      </w:r>
      <w:r>
        <w:br/>
      </w:r>
      <w:r>
        <w:br/>
      </w:r>
      <w:r>
        <w:t xml:space="preserve">CENTER OF EXCELLENCE:</w:t>
      </w:r>
    </w:p>
    <w:bookmarkStart w:id="64" w:name="X5b01bd451ac2b080079cd3dd6a6a3a35e5371f0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Institute of Advanced Scientific Studies</w:t>
      </w:r>
      <w:r>
        <w:br/>
      </w:r>
      <w:r>
        <w:br/>
      </w:r>
      <w:r>
        <w:t xml:space="preserve">CENTER OF EXCELLENCE:</w:t>
      </w:r>
    </w:p>
    <w:bookmarkStart w:id="63" w:name="X8db9601a3c4be16f61dc9455132981bf0d167e8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Institute of Advanced Scientific Studies</w:t>
      </w:r>
      <w:r>
        <w:br/>
      </w:r>
      <w:r>
        <w:br/>
      </w:r>
      <w:r>
        <w:t xml:space="preserve">CENTER OF EXCELLENCE:</w:t>
      </w:r>
    </w:p>
    <w:bookmarkStart w:id="62" w:name="X7bc6613424ad42941e8261bd8b9e919e0ed0f51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Institute of Advanced Scientific Studies</w:t>
      </w:r>
      <w:r>
        <w:br/>
      </w:r>
      <w:r>
        <w:br/>
      </w:r>
      <w:r>
        <w:t xml:space="preserve">CENTER OF EXCELLENCE:</w:t>
      </w:r>
    </w:p>
    <w:bookmarkStart w:id="61" w:name="X4c179ffff8dd2768f876cfa02f62758f8892d5e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60" w:name="Xb91d5f904281d67190f3c03f929265d6f1e183f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59" w:name="Xf83b8ae222448bc542e3104bd350d197ab632b6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58" w:name="X2da3628b7283f8650e9b65ad77d7eaa689606a0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57" w:name="Xc9d3e4eba8f5affd50478709a2fd7951bd38df4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56" w:name="Xecfb42fa0c7f6ff81aa5454004e9acfb33c3819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55" w:name="Xac991dd7d158fcc094a951c949e1f24020238a5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54" w:name="Xf519d685a754bb241ff1a17e12e17755c151f35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53" w:name="Xdd1d2574575043a08ee8873313515d955dbd73d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52" w:name="Xca28b11b88127a4461c32ff4705d24b544e99cc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51" w:name="X332bbd0c921db5aceee0196da3c7a5abcec9951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50" w:name="X46d4f4295f52c49ab2bd693d9a9cce890c4ee6d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49" w:name="Xe6573bbdeab63168b15aa11067244fa76392761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48" w:name="X9449a63b7d6540ed0ed1b2dadf6972d199b0a90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47" w:name="Xb82c127604ce60f4a6a464638b1239cf461dc2d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46" w:name="X8594ef0dcf3e4ee1f9d7fa59cf0115a49591e77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45" w:name="X7beb71ef4884fb31ddc596392cab6e1abf0e56a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44" w:name="X37aa193e5e829b8ec9f48cab246791596a946ac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43" w:name="X188a75e98ad4cf20c01bef8e989a9fe37ef7849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42" w:name="X8cda7447ed6ce6dd2fd573ccace14b7a9332edc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41" w:name="X68114760c317d4d5e4696369bf71cacdf812c1b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40" w:name="X8375e30198c6430fb70afab69f76d448ffce9e8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39" w:name="X2bf3182c490a95f77c90c6854de8fb508775d8b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38" w:name="X636d8525270ac98c44d275364a94b04ecbe007a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37" w:name="X06da9595531f3815962e187e4efa40a3ffe8da4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36" w:name="Xe947b55705f89b5b67617c380ce1611cfe05d68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35" w:name="X5346623de79f5765a2f62104c88e203d1aa57fa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34" w:name="X7730aad5dcd559e4f9ecdb769dcde5cd78f6421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33" w:name="X6825d67c9114d0f47a2477d7b682b37b8163aa6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32" w:name="Xb123e5b27c6102ccc1eb2cfce598c30de59c7cb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31" w:name="X3cb125899b3b54eb3bb5b0a6a32033ccd7242fb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30" w:name="X4e0b06fcffee7875cccc96840fd97bebd3a5401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29" w:name="X043ebd767d080ba1686bba0c8fb56e1522e1294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28" w:name="X36c327fafff93cd03b64a32bd4473f8db02099f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27" w:name="Xa744fb78e365cc7826847533dde1bc6873ab8c0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26" w:name="Xe313b87fc096c67caa7666d2c38295f5dd13022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25" w:name="X649896db38d68a7d66e5fe2478211b5b395f22e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24" w:name="Xa43232181d4f957ae439d1c1338fb83d3f110b6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23" w:name="X3cff0771cb026ad096d8a3dc7dd1258cdcbf979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22" w:name="X5affb4d861da2e94510b53628165ce334e6dc9b"/>
    <w:p>
      <w:pPr>
        <w:pStyle w:val="Heading1"/>
      </w:pPr>
      <w:r>
        <w:t xml:space="preserve">Laboratory Technician in the Context of Indian Academic Excellence: A Comprehensive Poster Presentation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br/>
      </w:r>
      <w:r>
        <w:t xml:space="preserve">CENTER OF EXCELLENCE:</w:t>
      </w:r>
    </w:p>
    <w:bookmarkStart w:id="21" w:name="laboratory-technician-in-the-context"/>
    <w:p>
      <w:pPr>
        <w:pStyle w:val="Heading1"/>
      </w:pPr>
      <w:r>
        <w:t xml:space="preserve">Laboratory Technician in the Context</w:t>
      </w:r>
    </w:p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2026-09-26T23:54:34Z</dcterms:created>
  <dcterms:modified xsi:type="dcterms:W3CDTF">2026-09-26T23:54:34Z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