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Kenya,</w:t>
      </w:r>
      <w:r>
        <w:t xml:space="preserve"> </w:t>
      </w:r>
      <w:r>
        <w:t xml:space="preserve">Nairobi</w:t>
      </w:r>
    </w:p>
    <w:bookmarkStart w:id="21" w:name="Xb4d0c7de848fcdab28a66647076f771f6f2ae26"/>
    <w:p>
      <w:pPr>
        <w:pStyle w:val="Heading1"/>
      </w:pPr>
      <w:r>
        <w:t xml:space="preserve">The Pivotal Role of Laboratory Technicians in Advancing Diagnostic Excellence and Public Health Resilience in Kenya, Nairobi</w:t>
      </w:r>
    </w:p>
    <w:bookmarkStart w:id="20" w:name="Xdd45648de3d065e246d4b9b9f0b0e4afa1137cd"/>
    <w:p>
      <w:pPr>
        <w:pStyle w:val="Heading2"/>
      </w:pPr>
      <w:r>
        <w:t xml:space="preserve">An Academic Poster Presentation Examining Technical Proficiency, Quality Assurance, and Healthcare System Integration</w:t>
      </w:r>
    </w:p>
    <w:bookmarkEnd w:id="20"/>
    <w:bookmarkEnd w:id="21"/>
    <w:bookmarkStart w:id="22" w:name="background-and-context"/>
    <w:p>
      <w:pPr>
        <w:pStyle w:val="Heading3"/>
      </w:pPr>
      <w:r>
        <w:t xml:space="preserve">Background and Context</w:t>
      </w:r>
    </w:p>
    <w:p>
      <w:pPr>
        <w:pStyle w:val="FirstParagraph"/>
      </w:pPr>
      <w:r>
        <w:t xml:space="preserve">In the bustling metropolitan hub of Kenya, Nairobi serves as the primary center for medical research, healthcare delivery, and academic innovation. Within this dynamic environment, the role of a Laboratory Technician is far more than performing routine tests; it is a critical component in safeguarding public health. As urbanization accelerates in Kenya and Nairobi faces unique epidemiological challenges—ranging from infectious diseases to a growing burden of non-communicable conditions—the demand for high-quality laboratory services has never been higher.</w:t>
      </w:r>
    </w:p>
    <w:p>
      <w:pPr>
        <w:pStyle w:val="BodyText"/>
      </w:pPr>
      <w:r>
        <w:t xml:space="preserve">Kenya's healthcare system relies heavily on the accuracy, speed, and reliability of diagnostic data. Laboratory Technicians are the frontline guardians of this data. Their expertise directly influences clinical decision-making in top-tier facilities such as Kenyatta National Hospital and private referral centers across Nairobi. This presentation explores the multifaceted responsibilities of these professionals within the specific socio-economic and healthcare context of Kenya.</w:t>
      </w:r>
    </w:p>
    <w:bookmarkEnd w:id="22"/>
    <w:bookmarkStart w:id="23" w:name="core-competencies-in-kenya-nairobi"/>
    <w:p>
      <w:pPr>
        <w:pStyle w:val="Heading3"/>
      </w:pPr>
      <w:r>
        <w:t xml:space="preserve">Core Competencies in Kenya, Nairobi</w:t>
      </w:r>
    </w:p>
    <w:p>
      <w:pPr>
        <w:pStyle w:val="FirstParagraph"/>
      </w:pPr>
      <w:r>
        <w:t xml:space="preserve">Laboratory Technicians operating in Nairobi must possess a robust set of technical and analytical skills. These competencies are tailored to meet the diverse diagnostic needs of the local population:</w:t>
      </w:r>
    </w:p>
    <w:p>
      <w:pPr>
        <w:numPr>
          <w:ilvl w:val="0"/>
          <w:numId w:val="1001"/>
        </w:numPr>
        <w:pStyle w:val="Compact"/>
      </w:pPr>
      <w:r>
        <w:rPr>
          <w:bCs/>
          <w:b/>
        </w:rPr>
        <w:t xml:space="preserve">Clinical Pathology Proficiency:</w:t>
      </w:r>
      <w:r>
        <w:t xml:space="preserve"> </w:t>
      </w:r>
      <w:r>
        <w:t xml:space="preserve">Mastery in hematology, urinalysis, and clinical chemistry to diagnose malaria, typhoid, diabetes, and hypertension—conditions prevalent in Kenya.</w:t>
      </w:r>
    </w:p>
    <w:p>
      <w:pPr>
        <w:numPr>
          <w:ilvl w:val="0"/>
          <w:numId w:val="1001"/>
        </w:numPr>
        <w:pStyle w:val="Compact"/>
      </w:pPr>
      <w:r>
        <w:rPr>
          <w:bCs/>
          <w:b/>
        </w:rPr>
        <w:t xml:space="preserve">Molecular Diagnostics:</w:t>
      </w:r>
      <w:r>
        <w:t xml:space="preserve"> </w:t>
      </w:r>
      <w:r>
        <w:t xml:space="preserve">Increasingly vital for detecting tuberculosis (TB) strains and HIV viral loads. Nairobi’s labs are at the forefront of adopting PCR technologies.</w:t>
      </w:r>
    </w:p>
    <w:p>
      <w:pPr>
        <w:numPr>
          <w:ilvl w:val="0"/>
          <w:numId w:val="1001"/>
        </w:numPr>
        <w:pStyle w:val="Compact"/>
      </w:pPr>
      <w:r>
        <w:rPr>
          <w:bCs/>
          <w:b/>
        </w:rPr>
        <w:t xml:space="preserve">Biosafety Compliance:</w:t>
      </w:r>
      <w:r>
        <w:t xml:space="preserve"> </w:t>
      </w:r>
      <w:r>
        <w:t xml:space="preserve">Strict adherence to biosafety protocols is non-negotiable, especially when handling high-risk pathogens. This protects both the technician and the wider community in densely populated areas.</w:t>
      </w:r>
    </w:p>
    <w:p>
      <w:pPr>
        <w:numPr>
          <w:ilvl w:val="0"/>
          <w:numId w:val="1001"/>
        </w:numPr>
        <w:pStyle w:val="Compact"/>
      </w:pPr>
      <w:r>
        <w:rPr>
          <w:bCs/>
          <w:b/>
        </w:rPr>
        <w:t xml:space="preserve">Maintenance of Precision Equipment:</w:t>
      </w:r>
      <w:r>
        <w:t xml:space="preserve"> </w:t>
      </w:r>
      <w:r>
        <w:t xml:space="preserve">Ensuring analyzers and microscopes function correctly amidst variable power conditions requires technical ingenuity and rigorous maintenance schedules common in Nairobi's healthcare sector.</w:t>
      </w:r>
    </w:p>
    <w:bookmarkEnd w:id="23"/>
    <w:bookmarkStart w:id="24" w:name="the-imperative-of-quality-assurance"/>
    <w:p>
      <w:pPr>
        <w:pStyle w:val="Heading3"/>
      </w:pPr>
      <w:r>
        <w:t xml:space="preserve">The Imperative of Quality Assurance</w:t>
      </w:r>
    </w:p>
    <w:p>
      <w:pPr>
        <w:pStyle w:val="FirstParagraph"/>
      </w:pPr>
      <w:r>
        <w:t xml:space="preserve">In the academic and practical framework of Laboratory Technician roles in Kenya, quality assurance (QA) is paramount. Inaccurate results can lead to misdiagnosis, delayed treatment, and increased mortality rates. Therefore, technicians in Nairobi are trained extensively on:</w:t>
      </w:r>
    </w:p>
    <w:p>
      <w:pPr>
        <w:numPr>
          <w:ilvl w:val="0"/>
          <w:numId w:val="1002"/>
        </w:numPr>
        <w:pStyle w:val="Compact"/>
      </w:pPr>
      <w:r>
        <w:rPr>
          <w:bCs/>
          <w:b/>
        </w:rPr>
        <w:t xml:space="preserve">Internal Quality Control (IQC):</w:t>
      </w:r>
      <w:r>
        <w:t xml:space="preserve"> </w:t>
      </w:r>
      <w:r>
        <w:t xml:space="preserve">Daily verification of test results using control samples to ensure consistency.</w:t>
      </w:r>
    </w:p>
    <w:p>
      <w:pPr>
        <w:numPr>
          <w:ilvl w:val="0"/>
          <w:numId w:val="1002"/>
        </w:numPr>
      </w:pPr>
      <w:r>
        <w:rPr>
          <w:bCs/>
          <w:b/>
        </w:rPr>
        <w:t xml:space="preserve">External Quality Assessment (EQA):</w:t>
      </w:r>
    </w:p>
    <w:p>
      <w:pPr>
        <w:numPr>
          <w:ilvl w:val="0"/>
          <w:numId w:val="1000"/>
        </w:numPr>
      </w:pPr>
      <w:r>
        <w:t xml:space="preserve">Participation in national and international proficiency testing schemes. This is crucial for labs in Kenya to gain accreditation from bodies such as the Kenya Accreditation Service (KENAS).</w:t>
      </w:r>
    </w:p>
    <w:p>
      <w:pPr>
        <w:numPr>
          <w:ilvl w:val="0"/>
          <w:numId w:val="1002"/>
        </w:numPr>
        <w:pStyle w:val="Compact"/>
      </w:pPr>
      <w:r>
        <w:rPr>
          <w:bCs/>
          <w:b/>
        </w:rPr>
        <w:t xml:space="preserve">Data Integrity:</w:t>
      </w:r>
      <w:r>
        <w:t xml:space="preserve"> </w:t>
      </w:r>
      <w:r>
        <w:t xml:space="preserve">Meticulous record-keeping ensures traceability of samples. In Nairobi’s large referral hospitals, managing high sample volumes without compromising data accuracy is a key challenge technicians overcome daily.</w:t>
      </w:r>
    </w:p>
    <w:p>
      <w:pPr>
        <w:pStyle w:val="FirstParagraph"/>
      </w:pPr>
      <w:r>
        <w:t xml:space="preserve">The implementation of robust QA systems directly correlates with improved patient outcomes and trust in the healthcare system across Kenya.</w:t>
      </w:r>
    </w:p>
    <w:bookmarkEnd w:id="24"/>
    <w:bookmarkStart w:id="25" w:name="tech-enabled-diagnostic-solutions"/>
    <w:p>
      <w:pPr>
        <w:pStyle w:val="Heading3"/>
      </w:pPr>
      <w:r>
        <w:t xml:space="preserve">Tech-Enabled Diagnostic Solutions</w:t>
      </w:r>
    </w:p>
    <w:p>
      <w:pPr>
        <w:pStyle w:val="FirstParagraph"/>
      </w:pPr>
      <w:r>
        <w:t xml:space="preserve">Nairobi is increasingly recognized as an innovation hub in Africa. Laboratory Technicians are adapting to digital health trends, including:</w:t>
      </w:r>
    </w:p>
    <w:p>
      <w:pPr>
        <w:numPr>
          <w:ilvl w:val="0"/>
          <w:numId w:val="1003"/>
        </w:numPr>
        <w:pStyle w:val="Compact"/>
      </w:pPr>
      <w:r>
        <w:rPr>
          <w:bCs/>
          <w:b/>
        </w:rPr>
        <w:t xml:space="preserve">Laboratory Information Systems (LIS):</w:t>
      </w:r>
      <w:r>
        <w:t xml:space="preserve"> </w:t>
      </w:r>
      <w:r>
        <w:t xml:space="preserve">Utilizing software to manage sample tracking and result reporting efficiently.</w:t>
      </w:r>
    </w:p>
    <w:p>
      <w:pPr>
        <w:numPr>
          <w:ilvl w:val="0"/>
          <w:numId w:val="1003"/>
        </w:numPr>
        <w:pStyle w:val="Compact"/>
      </w:pPr>
      <w:r>
        <w:rPr>
          <w:bCs/>
          <w:b/>
        </w:rPr>
        <w:t xml:space="preserve">E-Health Integration:</w:t>
      </w:r>
      <w:r>
        <w:t xml:space="preserve"> </w:t>
      </w:r>
      <w:r>
        <w:t xml:space="preserve">Linking laboratory results directly with electronic medical records facilitates quicker clinical interventions.</w:t>
      </w:r>
    </w:p>
    <w:p>
      <w:pPr>
        <w:numPr>
          <w:ilvl w:val="0"/>
          <w:numId w:val="1003"/>
        </w:numPr>
      </w:pPr>
      <w:r>
        <w:rPr>
          <w:bCs/>
          <w:b/>
        </w:rPr>
        <w:t xml:space="preserve">Rapid Diagnostic Testing (RDTs):</w:t>
      </w:r>
    </w:p>
    <w:p>
      <w:pPr>
        <w:numPr>
          <w:ilvl w:val="0"/>
          <w:numId w:val="1000"/>
        </w:numPr>
      </w:pPr>
      <w:r>
        <w:t xml:space="preserve">Deploying point-of-care technologies that reduce turnaround times, critical for emergency care in Nairobi’s busy clinics.</w:t>
      </w:r>
    </w:p>
    <w:bookmarkEnd w:id="25"/>
    <w:bookmarkStart w:id="26" w:name="X8533273b2b3783b3db5ee272815b89917d26783"/>
    <w:p>
      <w:pPr>
        <w:pStyle w:val="Heading3"/>
      </w:pPr>
      <w:r>
        <w:t xml:space="preserve">Socio-Economic Impact and Public Health Resilience</w:t>
      </w:r>
    </w:p>
    <w:p>
      <w:pPr>
        <w:pStyle w:val="FirstParagraph"/>
      </w:pPr>
      <w:r>
        <w:t xml:space="preserve">The work of Laboratory Technicians in Kenya extends beyond the laboratory walls. Their contributions are integral to national health security. By providing timely diagnostics for infectious disease outbreaks, these professionals help contain epidemics before they spread widely across regions.</w:t>
      </w:r>
    </w:p>
    <w:p>
      <w:pPr>
        <w:pStyle w:val="BodyText"/>
      </w:pPr>
      <w:r>
        <w:t xml:space="preserve">Furthermore, efficient laboratory services reduce healthcare costs by preventing unnecessary treatments and hospital stays. For patients in Nairobi, accessible and reliable testing means faster recovery and reduced economic burden on families. This resilience is a cornerstone of sustainable development goals (SDGs), particularly SDG 3: Good Health and Well-being.</w:t>
      </w:r>
    </w:p>
    <w:bookmarkEnd w:id="26"/>
    <w:bookmarkStart w:id="27" w:name="Xbdae65d549f2019860902dc871277ab0e9a1965"/>
    <w:p>
      <w:pPr>
        <w:pStyle w:val="Heading3"/>
      </w:pPr>
      <w:r>
        <w:t xml:space="preserve">Challenges Facing the Profession in Kenya</w:t>
      </w:r>
    </w:p>
    <w:p>
      <w:pPr>
        <w:pStyle w:val="FirstParagraph"/>
      </w:pPr>
      <w:r>
        <w:t xml:space="preserve">Despite their critical role, Laboratory Technicians in Nairobi face systemic challenges:</w:t>
      </w:r>
    </w:p>
    <w:p>
      <w:pPr>
        <w:numPr>
          <w:ilvl w:val="0"/>
          <w:numId w:val="1004"/>
        </w:numPr>
      </w:pPr>
      <w:r>
        <w:rPr>
          <w:bCs/>
          <w:b/>
        </w:rPr>
        <w:t xml:space="preserve">Resource Constraints:</w:t>
      </w:r>
    </w:p>
    <w:p>
      <w:pPr>
        <w:numPr>
          <w:ilvl w:val="0"/>
          <w:numId w:val="1000"/>
        </w:numPr>
      </w:pPr>
      <w:r>
        <w:t xml:space="preserve">Occasional shortages of reagents and consumables can disrupt workflow.</w:t>
      </w:r>
    </w:p>
    <w:p>
      <w:pPr>
        <w:numPr>
          <w:ilvl w:val="0"/>
          <w:numId w:val="1004"/>
        </w:numPr>
      </w:pPr>
      <w:r>
        <w:rPr>
          <w:bCs/>
          <w:b/>
        </w:rPr>
        <w:t xml:space="preserve">Workload Management:</w:t>
      </w:r>
    </w:p>
    <w:p>
      <w:pPr>
        <w:numPr>
          <w:ilvl w:val="0"/>
          <w:numId w:val="1000"/>
        </w:numPr>
      </w:pPr>
      <w:r>
        <w:t xml:space="preserve">High patient volumes in public facilities often lead to technician burnout.</w:t>
      </w:r>
    </w:p>
    <w:p>
      <w:pPr>
        <w:numPr>
          <w:ilvl w:val="0"/>
          <w:numId w:val="1004"/>
        </w:numPr>
      </w:pPr>
      <w:r>
        <w:rPr>
          <w:bCs/>
          <w:b/>
        </w:rPr>
        <w:t xml:space="preserve">Continuous Training Needs:</w:t>
      </w:r>
    </w:p>
    <w:p>
      <w:pPr>
        <w:numPr>
          <w:ilvl w:val="0"/>
          <w:numId w:val="1000"/>
        </w:numPr>
      </w:pPr>
      <w:r>
        <w:t xml:space="preserve">Keeping up with rapidly evolving medical technology requires ongoing professional development, which must be prioritized by both employers and the government.</w:t>
      </w:r>
    </w:p>
    <w:bookmarkEnd w:id="27"/>
    <w:bookmarkStart w:id="28" w:name="the-way-forward"/>
    <w:p>
      <w:pPr>
        <w:pStyle w:val="Heading3"/>
      </w:pPr>
      <w:r>
        <w:t xml:space="preserve">The Way Forward</w:t>
      </w:r>
    </w:p>
    <w:p>
      <w:pPr>
        <w:pStyle w:val="FirstParagraph"/>
      </w:pPr>
      <w:r>
        <w:t xml:space="preserve">To strengthen the laboratory workforce in Kenya, Nairobi-based institutions must invest in continuous education, ergonomic work environments, and state-of-the-art equipment. Collaboration between academic institutions like the University of Nairobi and public health labs can foster research that addresses local diagnostic gaps.</w:t>
      </w:r>
    </w:p>
    <w:p>
      <w:pPr>
        <w:pStyle w:val="BodyText"/>
      </w:pPr>
      <w:r>
        <w:rPr>
          <w:bCs/>
          <w:b/>
        </w:rPr>
        <w:t xml:space="preserve">Conclusion:</w:t>
      </w:r>
      <w:r>
        <w:br/>
      </w:r>
      <w:r>
        <w:t xml:space="preserve">Laboratory Technicians are indispensable to Kenya's healthcare architecture. In Nairobi, their technical expertise ensures that diagnostics are accurate, timely, and reliable. By empowering these professionals through better resources and training, Kenya can build a more resilient public health system capable of meeting current and future medical challenges effectively.</w:t>
      </w:r>
    </w:p>
    <w:bookmarkEnd w:id="28"/>
    <w:p>
      <w:pPr>
        <w:pStyle w:val="BodyText"/>
      </w:pPr>
      <w:r>
        <w:rPr>
          <w:bCs/>
          <w:b/>
        </w:rPr>
        <w:t xml:space="preserve">Affiliation:</w:t>
      </w:r>
      <w:r>
        <w:br/>
      </w:r>
      <w:r>
        <w:t xml:space="preserve">Department of Medical Laboratory Sciences</w:t>
      </w:r>
      <w:r>
        <w:br/>
      </w:r>
      <w:r>
        <w:t xml:space="preserve">Kenya, Nairobi</w:t>
      </w:r>
      <w:r>
        <w:br/>
      </w:r>
      <w:r>
        <w:br/>
      </w:r>
      <w:r>
        <w:rPr>
          <w:iCs/>
          <w:i/>
        </w:rPr>
        <w:t xml:space="preserve">This document is prepared for academic dissemination and policy review regarding healthcare workforce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Laboratory Technician Role in Kenya, Nairobi</dc:title>
  <dc:creator/>
  <dc:language>en</dc:language>
  <cp:keywords/>
  <dcterms:created xsi:type="dcterms:W3CDTF">2026-07-29T11:22:23Z</dcterms:created>
  <dcterms:modified xsi:type="dcterms:W3CDTF">2026-07-29T11:22:23Z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