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Cape</w:t>
      </w:r>
      <w:r>
        <w:t xml:space="preserve"> </w:t>
      </w:r>
      <w:r>
        <w:t xml:space="preserve">Town</w:t>
      </w:r>
      <w:r>
        <w:t xml:space="preserve"> </w:t>
      </w:r>
      <w:r>
        <w:t xml:space="preserve">Context</w:t>
      </w:r>
    </w:p>
    <w:bookmarkStart w:id="26" w:name="Xc031bb030efaf5c80d2ca976124a4008c3d38a6"/>
    <w:p>
      <w:pPr>
        <w:pStyle w:val="Heading1"/>
      </w:pPr>
      <w:r>
        <w:t xml:space="preserve">The Evolving Role of the Laboratory Technician in South Africa Cape Town</w:t>
      </w:r>
    </w:p>
    <w:bookmarkStart w:id="20" w:name="introduction-and-contextual-framework"/>
    <w:p>
      <w:pPr>
        <w:pStyle w:val="Heading3"/>
      </w:pPr>
      <w:r>
        <w:t xml:space="preserve">Introduction and Contextual Framework</w:t>
      </w:r>
    </w:p>
    <w:p>
      <w:pPr>
        <w:pStyle w:val="FirstParagraph"/>
      </w:pPr>
      <w:r>
        <w:t xml:space="preserve">The landscape of healthcare diagnostics in South Africa is undergoing a significant transformation, with Cape Town serving as a critical hub for biomedical innovation and public health management. This poster presentation aims to delineate the multifaceted role of the Laboratory Technician within this dynamic environment. In</w:t>
      </w:r>
      <w:r>
        <w:t xml:space="preserve"> </w:t>
      </w:r>
      <w:r>
        <w:rPr>
          <w:bCs/>
          <w:b/>
        </w:rPr>
        <w:t xml:space="preserve">South Africa Cape Town</w:t>
      </w:r>
      <w:r>
        <w:t xml:space="preserve">, the demand for skilled laboratory professionals has never been higher, driven by a complex epidemiological profile that includes high rates of infectious diseases such as Tuberculosis and HIV, alongside a rising burden of non-communicable diseases. The Laboratory Technician is not merely a support staff member but an integral component of the diagnostic chain that ensures accurate data for clinical decision-making.</w:t>
      </w:r>
    </w:p>
    <w:p>
      <w:pPr>
        <w:pStyle w:val="BodyText"/>
      </w:pPr>
      <w:r>
        <w:t xml:space="preserve">The primary objective of this presentation is to highlight how technical proficiency, adherence to ethical standards, and adaptability to technological advancements converge in the daily operations of laboratories across the Western Cape. By focusing on</w:t>
      </w:r>
      <w:r>
        <w:t xml:space="preserve"> </w:t>
      </w:r>
      <w:r>
        <w:rPr>
          <w:bCs/>
          <w:b/>
        </w:rPr>
        <w:t xml:space="preserve">Laboratory Technician</w:t>
      </w:r>
      <w:r>
        <w:t xml:space="preserve"> </w:t>
      </w:r>
      <w:r>
        <w:t xml:space="preserve">competencies specific to this region, we can better understand how local healthcare systems are optimized. The unique socio-economic factors present in</w:t>
      </w:r>
      <w:r>
        <w:t xml:space="preserve"> </w:t>
      </w:r>
      <w:r>
        <w:rPr>
          <w:bCs/>
          <w:b/>
        </w:rPr>
        <w:t xml:space="preserve">South Africa Cape Town</w:t>
      </w:r>
      <w:r>
        <w:t xml:space="preserve"> </w:t>
      </w:r>
      <w:r>
        <w:t xml:space="preserve">necessitate a robust training and operational framework that addresses resource constraints while maintaining international quality standards.</w:t>
      </w:r>
    </w:p>
    <w:bookmarkEnd w:id="20"/>
    <w:bookmarkStart w:id="21" w:name="core-technical-responsibilities"/>
    <w:p>
      <w:pPr>
        <w:pStyle w:val="Heading3"/>
      </w:pPr>
      <w:r>
        <w:t xml:space="preserve">Core Technical Responsibilities</w:t>
      </w:r>
    </w:p>
    <w:p>
      <w:pPr>
        <w:pStyle w:val="FirstParagraph"/>
      </w:pPr>
      <w:r>
        <w:t xml:space="preserve">The fundamental duties of a Laboratory Technician in this setting extend far beyond simple sample processing. These professionals are responsible for the meticulous preparation, analysis, and interpretation of various biological samples, including blood, urine, tissue specimens, and environmental samples. In the context of</w:t>
      </w:r>
      <w:r>
        <w:t xml:space="preserve"> </w:t>
      </w:r>
      <w:r>
        <w:rPr>
          <w:bCs/>
          <w:b/>
        </w:rPr>
        <w:t xml:space="preserve">South Africa Cape Town</w:t>
      </w:r>
      <w:r>
        <w:t xml:space="preserve">, technicians must be adept at handling high volumes of tests required by both public sector hospitals like Groote Schuur and private institutions.</w:t>
      </w:r>
    </w:p>
    <w:p>
      <w:pPr>
        <w:numPr>
          <w:ilvl w:val="0"/>
          <w:numId w:val="1001"/>
        </w:numPr>
        <w:pStyle w:val="Compact"/>
      </w:pPr>
      <w:r>
        <w:rPr>
          <w:bCs/>
          <w:b/>
        </w:rPr>
        <w:t xml:space="preserve">Sample Processing:</w:t>
      </w:r>
      <w:r>
        <w:t xml:space="preserve"> </w:t>
      </w:r>
      <w:r>
        <w:t xml:space="preserve">Ensuring the correct collection, labeling, and storage of specimens to prevent degradation or contamination. This is crucial in a tropical and subtropical climate where sample stability can be compromised by ambient temperatures if not managed correctly.</w:t>
      </w:r>
    </w:p>
    <w:p>
      <w:pPr>
        <w:numPr>
          <w:ilvl w:val="0"/>
          <w:numId w:val="1001"/>
        </w:numPr>
        <w:pStyle w:val="Compact"/>
      </w:pPr>
      <w:r>
        <w:rPr>
          <w:bCs/>
          <w:b/>
        </w:rPr>
        <w:t xml:space="preserve">Analytical Operations:</w:t>
      </w:r>
      <w:r>
        <w:t xml:space="preserve"> </w:t>
      </w:r>
      <w:r>
        <w:t xml:space="preserve">Operating sophisticated automated analyzers for hematology, biochemistry, and immunology. The</w:t>
      </w:r>
      <w:r>
        <w:t xml:space="preserve"> </w:t>
      </w:r>
      <w:r>
        <w:rPr>
          <w:bCs/>
          <w:b/>
        </w:rPr>
        <w:t xml:space="preserve">Laboratory Technician</w:t>
      </w:r>
      <w:r>
        <w:t xml:space="preserve"> </w:t>
      </w:r>
      <w:r>
        <w:t xml:space="preserve">must perform daily quality control checks to ensure the precision and accuracy of results.</w:t>
      </w:r>
    </w:p>
    <w:p>
      <w:pPr>
        <w:numPr>
          <w:ilvl w:val="0"/>
          <w:numId w:val="1001"/>
        </w:numPr>
        <w:pStyle w:val="Compact"/>
      </w:pPr>
      <w:r>
        <w:rPr>
          <w:bCs/>
          <w:b/>
        </w:rPr>
        <w:t xml:space="preserve">Maintenance and Troubleshooting:</w:t>
      </w:r>
      <w:r>
        <w:t xml:space="preserve"> </w:t>
      </w:r>
      <w:r>
        <w:t xml:space="preserve">Regular maintenance of laboratory equipment is vital. In resource-limited settings often found in parts of</w:t>
      </w:r>
      <w:r>
        <w:t xml:space="preserve"> </w:t>
      </w:r>
      <w:r>
        <w:rPr>
          <w:bCs/>
          <w:b/>
        </w:rPr>
        <w:t xml:space="preserve">South Africa Cape Town</w:t>
      </w:r>
      <w:r>
        <w:t xml:space="preserve">, technicians play a key role in minimizing downtime through basic troubleshooting before engaging external service providers.</w:t>
      </w:r>
    </w:p>
    <w:bookmarkEnd w:id="21"/>
    <w:bookmarkStart w:id="22" w:name="X1e9311bf62a98d878286e85ce65a3eb3de8329f"/>
    <w:p>
      <w:pPr>
        <w:pStyle w:val="Heading3"/>
      </w:pPr>
      <w:r>
        <w:t xml:space="preserve">Quality Assurance and Regulatory Compliance</w:t>
      </w:r>
    </w:p>
    <w:p>
      <w:pPr>
        <w:pStyle w:val="FirstParagraph"/>
      </w:pPr>
      <w:r>
        <w:t xml:space="preserve">In the rigorous world of clinical diagnostics, quality assurance is paramount. Laboratory Technicians in</w:t>
      </w:r>
      <w:r>
        <w:t xml:space="preserve"> </w:t>
      </w:r>
      <w:r>
        <w:rPr>
          <w:bCs/>
          <w:b/>
        </w:rPr>
        <w:t xml:space="preserve">South Africa Cape Town</w:t>
      </w:r>
      <w:r>
        <w:t xml:space="preserve"> </w:t>
      </w:r>
      <w:r>
        <w:t xml:space="preserve">are expected to operate within strict regulatory frameworks established by the South African National Accreditation System (SANAS) and the Health Professions Council of South Africa (HPCSA). Adherence to Standard Operating Procedures (SOPs) is not optional but a legal and ethical imperative.</w:t>
      </w:r>
    </w:p>
    <w:p>
      <w:pPr>
        <w:pStyle w:val="BodyText"/>
      </w:pPr>
      <w:r>
        <w:t xml:space="preserve">This section of our presentation emphasizes the importance of Internal Quality Control (IQC) and External Quality Assessment Schemes (EQAS). Technicians must participate in proficiency testing programs to benchmark their performance against regional and international standards. Furthermore, documentation practices must be flawless to ensure traceability. Any deviation from established protocols must be reported immediately through corrective action plans. The role of the</w:t>
      </w:r>
      <w:r>
        <w:t xml:space="preserve"> </w:t>
      </w:r>
      <w:r>
        <w:rPr>
          <w:bCs/>
          <w:b/>
        </w:rPr>
        <w:t xml:space="preserve">Laboratory Technician</w:t>
      </w:r>
      <w:r>
        <w:t xml:space="preserve"> </w:t>
      </w:r>
      <w:r>
        <w:t xml:space="preserve">is thus deeply intertwined with patient safety, as erroneous results can lead to misdiagnosis and inappropriate treatment pathways.</w:t>
      </w:r>
    </w:p>
    <w:bookmarkEnd w:id="22"/>
    <w:bookmarkStart w:id="23" w:name="digital-transformation-and-automation"/>
    <w:p>
      <w:pPr>
        <w:pStyle w:val="Heading3"/>
      </w:pPr>
      <w:r>
        <w:t xml:space="preserve">Digital Transformation and Automation</w:t>
      </w:r>
    </w:p>
    <w:p>
      <w:pPr>
        <w:pStyle w:val="FirstParagraph"/>
      </w:pPr>
      <w:r>
        <w:t xml:space="preserve">The integration of digital health technologies is reshaping laboratory workflows in</w:t>
      </w:r>
      <w:r>
        <w:t xml:space="preserve"> </w:t>
      </w:r>
      <w:r>
        <w:rPr>
          <w:bCs/>
          <w:b/>
        </w:rPr>
        <w:t xml:space="preserve">South Africa Cape Town</w:t>
      </w:r>
      <w:r>
        <w:t xml:space="preserve">. Laboratory Information Management Systems (LIMS) are now standard, requiring technicians to be proficient in digital data entry and retrieval. The shift towards paperless records enhances efficiency and reduces the risk of transcription errors.</w:t>
      </w:r>
    </w:p>
    <w:p>
      <w:pPr>
        <w:pStyle w:val="BodyText"/>
      </w:pPr>
      <w:r>
        <w:t xml:space="preserve">Moreover, the rise of Point-of-Care Testing (POCT) devices requires technicians to manage decentralized testing sites, ensuring that results from remote clinics are transmitted securely to central laboratories. For the modern</w:t>
      </w:r>
      <w:r>
        <w:t xml:space="preserve"> </w:t>
      </w:r>
      <w:r>
        <w:rPr>
          <w:bCs/>
          <w:b/>
        </w:rPr>
        <w:t xml:space="preserve">Laboratory Technician</w:t>
      </w:r>
      <w:r>
        <w:t xml:space="preserve">, soft skills such as data literacy and technical adaptability are as important as manual dexterity. The ability to interpret complex datasets and integrate them into broader public health surveillance systems in</w:t>
      </w:r>
      <w:r>
        <w:t xml:space="preserve"> </w:t>
      </w:r>
      <w:r>
        <w:rPr>
          <w:bCs/>
          <w:b/>
        </w:rPr>
        <w:t xml:space="preserve">South Africa Cape Town</w:t>
      </w:r>
      <w:r>
        <w:t xml:space="preserve"> </w:t>
      </w:r>
      <w:r>
        <w:t xml:space="preserve">is a growing expectation for this profession.</w:t>
      </w:r>
    </w:p>
    <w:bookmarkEnd w:id="23"/>
    <w:bookmarkStart w:id="24" w:name="Xdc5e0e45e7a89f415d7c2c76bf26c8b204b5d4c"/>
    <w:p>
      <w:pPr>
        <w:pStyle w:val="Heading3"/>
      </w:pPr>
      <w:r>
        <w:t xml:space="preserve">Educational Pathways and Career Development</w:t>
      </w:r>
    </w:p>
    <w:p>
      <w:pPr>
        <w:pStyle w:val="FirstParagraph"/>
      </w:pPr>
      <w:r>
        <w:t xml:space="preserve">To meet the demands of the evolving healthcare landscape in</w:t>
      </w:r>
      <w:r>
        <w:t xml:space="preserve"> </w:t>
      </w:r>
      <w:r>
        <w:rPr>
          <w:bCs/>
          <w:b/>
        </w:rPr>
        <w:t xml:space="preserve">South Africa Cape Town</w:t>
      </w:r>
      <w:r>
        <w:t xml:space="preserve">, there is a pressing need for continuous professional development (CPD) for Laboratory Technicians. Institutions such as Cape Peninsula University of Technology (CPUT) and Stellenbosch University play pivotal roles in providing accredited curricula that blend theoretical knowledge with practical clinical exposure.</w:t>
      </w:r>
    </w:p>
    <w:p>
      <w:pPr>
        <w:pStyle w:val="BodyText"/>
      </w:pPr>
      <w:r>
        <w:t xml:space="preserve">Federal training programs must address the specific challenges of working in diverse healthcare settings, ranging from well-resourced private labs to under-resourced community health centers. The future outlook for the</w:t>
      </w:r>
      <w:r>
        <w:t xml:space="preserve"> </w:t>
      </w:r>
      <w:r>
        <w:rPr>
          <w:bCs/>
          <w:b/>
        </w:rPr>
        <w:t xml:space="preserve">Laboratory Technician</w:t>
      </w:r>
      <w:r>
        <w:t xml:space="preserve"> </w:t>
      </w:r>
      <w:r>
        <w:t xml:space="preserve">in this region is promising but requires proactive engagement with industry stakeholders. Policy recommendations include increased funding for laboratory equipment upgrades, enhanced mentorship programs, and clear career progression pathways that recognize the technical expertise of laboratory staff.</w:t>
      </w:r>
    </w:p>
    <w:bookmarkEnd w:id="24"/>
    <w:bookmarkStart w:id="25" w:name="conclusion"/>
    <w:p>
      <w:pPr>
        <w:pStyle w:val="Heading3"/>
      </w:pPr>
      <w:r>
        <w:t xml:space="preserve">Conclusion</w:t>
      </w:r>
    </w:p>
    <w:p>
      <w:pPr>
        <w:pStyle w:val="FirstParagraph"/>
      </w:pPr>
      <w:r>
        <w:t xml:space="preserve">In conclusion, the Laboratory Technician stands as a pillar of the diagnostic infrastructure in</w:t>
      </w:r>
      <w:r>
        <w:t xml:space="preserve"> </w:t>
      </w:r>
      <w:r>
        <w:rPr>
          <w:bCs/>
          <w:b/>
        </w:rPr>
        <w:t xml:space="preserve">South Africa Cape Town</w:t>
      </w:r>
      <w:r>
        <w:t xml:space="preserve">. Their role is characterized by a blend of scientific rigor, technical precision, and adaptive resilience. As healthcare challenges evolve, so too must the competencies of these professionals. By investing in their education, providing them with adequate resources, and recognizing their critical contribution to patient outcomes, we can strengthen the health system for all citizens. This</w:t>
      </w:r>
      <w:r>
        <w:t xml:space="preserve"> </w:t>
      </w:r>
      <w:r>
        <w:rPr>
          <w:bCs/>
          <w:b/>
        </w:rPr>
        <w:t xml:space="preserve">Poster Presentation academic</w:t>
      </w:r>
      <w:r>
        <w:t xml:space="preserve"> </w:t>
      </w:r>
      <w:r>
        <w:t xml:space="preserve">document underscores that the effective functioning of laboratories in</w:t>
      </w:r>
      <w:r>
        <w:t xml:space="preserve"> </w:t>
      </w:r>
      <w:r>
        <w:rPr>
          <w:bCs/>
          <w:b/>
        </w:rPr>
        <w:t xml:space="preserve">South Africa Cape Town</w:t>
      </w:r>
      <w:r>
        <w:t xml:space="preserve"> </w:t>
      </w:r>
      <w:r>
        <w:t xml:space="preserve">is directly dependent on the empowerment and continuous development of its Laboratory Technicians.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Cape Town Context</dc:title>
  <dc:creator/>
  <dc:language>en</dc:language>
  <cp:keywords/>
  <dcterms:created xsi:type="dcterms:W3CDTF">2026-07-29T20:34:01Z</dcterms:created>
  <dcterms:modified xsi:type="dcterms:W3CDTF">2026-07-29T20:34:01Z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