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Ankara</w:t>
      </w:r>
      <w:r>
        <w:t xml:space="preserve"> </w:t>
      </w:r>
      <w:r>
        <w:t xml:space="preserve">Context</w:t>
      </w:r>
    </w:p>
    <w:bookmarkStart w:id="20" w:name="X7b85fabd6418266d3bb0a313ce8964b8aae7151"/>
    <w:p>
      <w:pPr>
        <w:pStyle w:val="Heading1"/>
      </w:pPr>
      <w:r>
        <w:t xml:space="preserve">The Evolving Role of Laboratory Technicians in Clinical Diagnostics</w:t>
      </w:r>
    </w:p>
    <w:p>
      <w:pPr>
        <w:pStyle w:val="FirstParagraph"/>
      </w:pPr>
      <w:r>
        <w:t xml:space="preserve">A Strategic Perspective from Turkey Ankara</w:t>
      </w:r>
    </w:p>
    <w:p>
      <w:pPr>
        <w:pStyle w:val="BodyText"/>
      </w:pPr>
      <w:r>
        <w:t xml:space="preserve">Presented by: [Your Name], PhD Candidate in Laboratory Medicine</w:t>
      </w:r>
    </w:p>
    <w:bookmarkEnd w:id="20"/>
    <w:bookmarkStart w:id="22" w:name="introduction-and-background"/>
    <w:p>
      <w:pPr>
        <w:pStyle w:val="Heading2"/>
      </w:pPr>
      <w:r>
        <w:t xml:space="preserve">1. Introduction and Background</w:t>
      </w:r>
    </w:p>
    <w:p>
      <w:pPr>
        <w:pStyle w:val="FirstParagraph"/>
      </w:pPr>
      <w:r>
        <w:t xml:space="preserve">The landscape of modern healthcare is inextricably linked to the precision and efficiency of diagnostic laboratories. This academic presentation aims to critically examine the multifaceted role of Laboratory Technicians, with a specific focus on their operational environment within Turkey Ankara. As one of the most significant medical hubs in Eastern Europe and Western Asia, Turkey Ankara serves as a critical nexus for medical research, clinical trials, and routine healthcare delivery.</w:t>
      </w:r>
    </w:p>
    <w:p>
      <w:pPr>
        <w:pStyle w:val="BodyText"/>
      </w:pPr>
      <w:r>
        <w:t xml:space="preserve">Historically viewed merely as support staff, Laboratory Technicians have emerged as pivotal figures in ensuring data integrity. In Turkey Ankara, where hospitals such as Hacettepe University Hospital and Ankara University Hospital handle massive patient volumes, the demand for high-quality diagnostic services has never been higher. This poster explores how technicians are adapting to these pressures through technological advancement and rigorous protocol adherence.</w:t>
      </w:r>
    </w:p>
    <w:bookmarkStart w:id="21" w:name="the-geographical-context-turkey-ankara"/>
    <w:p>
      <w:pPr>
        <w:pStyle w:val="Heading3"/>
      </w:pPr>
      <w:r>
        <w:t xml:space="preserve">1.1 The Geographical Context: Turkey Ankara</w:t>
      </w:r>
    </w:p>
    <w:p>
      <w:pPr>
        <w:pStyle w:val="FirstParagraph"/>
      </w:pPr>
      <w:r>
        <w:t xml:space="preserve">Turkey Ankara is not just a capital city but a bustling center of medical innovation. The region boasts several top-tier research institutions that heavily rely on advanced laboratory diagnostics. Understanding the local context in Turkey Ankara requires acknowledging the unique challenges faced by technicians, including high patient throughput, diverse pathology cases, and the rapid adoption of new diagnostic technologies.</w:t>
      </w:r>
    </w:p>
    <w:p>
      <w:pPr>
        <w:pStyle w:val="BodyText"/>
      </w:pPr>
      <w:r>
        <w:rPr>
          <w:bCs/>
          <w:b/>
        </w:rPr>
        <w:t xml:space="preserve">Key Fact:</w:t>
      </w:r>
      <w:r>
        <w:t xml:space="preserve"> </w:t>
      </w:r>
      <w:r>
        <w:t xml:space="preserve">The Ministry of Health in Turkey has recently implemented strict standardization protocols across all public hospitals in Ankara, significantly elevating the skill requirements for Laboratory Technicians.</w:t>
      </w:r>
    </w:p>
    <w:bookmarkEnd w:id="21"/>
    <w:bookmarkEnd w:id="22"/>
    <w:bookmarkStart w:id="24" w:name="core-responsibilities-and-competencies"/>
    <w:p>
      <w:pPr>
        <w:pStyle w:val="Heading2"/>
      </w:pPr>
      <w:r>
        <w:t xml:space="preserve">2. Core Responsibilities and Competencies</w:t>
      </w:r>
    </w:p>
    <w:p>
      <w:pPr>
        <w:pStyle w:val="FirstParagraph"/>
      </w:pPr>
      <w:r>
        <w:t xml:space="preserve">The role of a Laboratory Technician extends far beyond simple sample processing. In the rigorous academic and clinical environment of Turkey Ankara, technicians are expected to:</w:t>
      </w:r>
    </w:p>
    <w:p>
      <w:pPr>
        <w:numPr>
          <w:ilvl w:val="0"/>
          <w:numId w:val="1001"/>
        </w:numPr>
        <w:pStyle w:val="Compact"/>
      </w:pPr>
      <w:r>
        <w:rPr>
          <w:bCs/>
          <w:b/>
        </w:rPr>
        <w:t xml:space="preserve">Analytical Precision:</w:t>
      </w:r>
      <w:r>
        <w:t xml:space="preserve"> </w:t>
      </w:r>
      <w:r>
        <w:t xml:space="preserve">Executing complex biochemical, hematological, and microbiological assays with minimal error margins. This is crucial for accurate patient diagnosis in Turkey Ankara hospitals.</w:t>
      </w:r>
    </w:p>
    <w:p>
      <w:pPr>
        <w:numPr>
          <w:ilvl w:val="0"/>
          <w:numId w:val="1001"/>
        </w:numPr>
        <w:pStyle w:val="Compact"/>
      </w:pPr>
      <w:r>
        <w:rPr>
          <w:bCs/>
          <w:b/>
        </w:rPr>
        <w:t xml:space="preserve">Data Management:</w:t>
      </w:r>
      <w:r>
        <w:t xml:space="preserve"> </w:t>
      </w:r>
      <w:r>
        <w:t xml:space="preserve">Utilizing sophisticated Laboratory Information Systems (LIS) to track samples and results. In Turkey Ankara, digital integration is accelerating, requiring technicians to be proficient in IT diagnostics as well as wet-lab skills.</w:t>
      </w:r>
    </w:p>
    <w:p>
      <w:pPr>
        <w:numPr>
          <w:ilvl w:val="0"/>
          <w:numId w:val="1001"/>
        </w:numPr>
        <w:pStyle w:val="Compact"/>
      </w:pPr>
      <w:r>
        <w:rPr>
          <w:bCs/>
          <w:b/>
        </w:rPr>
        <w:t xml:space="preserve">Quality Assurance:</w:t>
      </w:r>
      <w:r>
        <w:t xml:space="preserve"> </w:t>
      </w:r>
      <w:r>
        <w:t xml:space="preserve">Participating in internal quality control (IQC) and external quality assessment schemes (EQAS). Maintaining ISO 15189 accreditation is a standard expectation for laboratories operating in Turkey Ankara.</w:t>
      </w:r>
    </w:p>
    <w:p>
      <w:pPr>
        <w:numPr>
          <w:ilvl w:val="0"/>
          <w:numId w:val="1001"/>
        </w:numPr>
        <w:pStyle w:val="Compact"/>
      </w:pPr>
      <w:r>
        <w:rPr>
          <w:bCs/>
          <w:b/>
        </w:rPr>
        <w:t xml:space="preserve">Biosecurity:</w:t>
      </w:r>
      <w:r>
        <w:t xml:space="preserve"> </w:t>
      </w:r>
      <w:r>
        <w:t xml:space="preserve">Adhering to strict biosafety levels (BSL-2 and above) to protect themselves, colleagues, and the broader community in Turkey Ankara from infectious agents.</w:t>
      </w:r>
    </w:p>
    <w:bookmarkStart w:id="23" w:name="technological-integration"/>
    <w:p>
      <w:pPr>
        <w:pStyle w:val="Heading3"/>
      </w:pPr>
      <w:r>
        <w:t xml:space="preserve">2.1 Technological Integration</w:t>
      </w:r>
    </w:p>
    <w:p>
      <w:pPr>
        <w:pStyle w:val="FirstParagraph"/>
      </w:pPr>
      <w:r>
        <w:t xml:space="preserve">The shift towards automation has transformed the daily routine of Laboratory Technicians. In Turkey Ankara, state-of-the-art analyzers from leading global manufacturers are commonplace. However, the human element remains irreplaceable for troubleshooting complex results and managing pre-analytical variables. This poster highlights how technicians in Turkey Ankara are increasingly acting as data analysts rather than just machine operators.</w:t>
      </w:r>
    </w:p>
    <w:bookmarkEnd w:id="23"/>
    <w:bookmarkEnd w:id="24"/>
    <w:bookmarkStart w:id="25" w:name="challenges-facing-the-profession"/>
    <w:p>
      <w:pPr>
        <w:pStyle w:val="Heading2"/>
      </w:pPr>
      <w:r>
        <w:t xml:space="preserve">3. Challenges Facing the Profession</w:t>
      </w:r>
    </w:p>
    <w:p>
      <w:pPr>
        <w:pStyle w:val="FirstParagraph"/>
      </w:pPr>
      <w:r>
        <w:t xml:space="preserve">Despite advancements, several challenges persist. The rapid pace of technological change in Turkey Ankara requires continuous professional development (CPD). Many technicians report a gap between university education and industry requirements.</w:t>
      </w:r>
    </w:p>
    <w:p>
      <w:pPr>
        <w:numPr>
          <w:ilvl w:val="0"/>
          <w:numId w:val="1002"/>
        </w:numPr>
        <w:pStyle w:val="Compact"/>
      </w:pPr>
      <w:r>
        <w:rPr>
          <w:bCs/>
          <w:b/>
        </w:rPr>
        <w:t xml:space="preserve">Burnout:</w:t>
      </w:r>
      <w:r>
        <w:t xml:space="preserve"> </w:t>
      </w:r>
      <w:r>
        <w:t xml:space="preserve">High stress levels due to long hours and critical nature of diagnostic work.</w:t>
      </w:r>
    </w:p>
    <w:p>
      <w:pPr>
        <w:numPr>
          <w:ilvl w:val="0"/>
          <w:numId w:val="1002"/>
        </w:numPr>
        <w:pStyle w:val="Compact"/>
      </w:pPr>
      <w:r>
        <w:rPr>
          <w:bCs/>
          <w:b/>
        </w:rPr>
        <w:t xml:space="preserve">Cybersecurity Risks:</w:t>
      </w:r>
      <w:r>
        <w:t xml:space="preserve"> </w:t>
      </w:r>
      <w:r>
        <w:t xml:space="preserve">As laboratories digitize patient data, protecting this information becomes a shared responsibility between IT departments and Laboratory Technicians.</w:t>
      </w:r>
    </w:p>
    <w:p>
      <w:pPr>
        <w:pStyle w:val="FirstParagraph"/>
      </w:pPr>
      <w:r>
        <w:rPr>
          <w:bCs/>
          <w:b/>
        </w:rPr>
        <w:t xml:space="preserve">Solution Strategy:</w:t>
      </w:r>
      <w:r>
        <w:t xml:space="preserve"> </w:t>
      </w:r>
      <w:r>
        <w:t xml:space="preserve">Collaboration with universities in Turkey Ankara to design updated curricula that include more hands-on experience with automated systems and data analysis modules for future Laboratory Technicians.</w:t>
      </w:r>
    </w:p>
    <w:bookmarkEnd w:id="25"/>
    <w:bookmarkStart w:id="26" w:name="conclusion"/>
    <w:p>
      <w:pPr>
        <w:pStyle w:val="Heading2"/>
      </w:pPr>
      <w:r>
        <w:t xml:space="preserve">4. Conclusion</w:t>
      </w:r>
    </w:p>
    <w:p>
      <w:pPr>
        <w:pStyle w:val="FirstParagraph"/>
      </w:pPr>
      <w:r>
        <w:t xml:space="preserve">This academic presentation underscores that Laboratory Technicians are the backbone of diagnostic medicine in Turkey Ankara. Their expertise ensures that clinicians receive accurate and timely information, directly impacting patient outcomes. As Turkey Ankara continues to position itself as a medical tourism and research hub, investing in the training and resources of Laboratory Technicians is not just an operational necessity but a strategic imperative.</w:t>
      </w:r>
    </w:p>
    <w:bookmarkEnd w:id="26"/>
    <w:bookmarkStart w:id="27" w:name="contact-information"/>
    <w:p>
      <w:pPr>
        <w:pStyle w:val="Heading2"/>
      </w:pPr>
      <w:r>
        <w:t xml:space="preserve">Contact Information</w:t>
      </w:r>
    </w:p>
    <w:p>
      <w:pPr>
        <w:pStyle w:val="FirstParagraph"/>
      </w:pPr>
      <w:r>
        <w:t xml:space="preserve">Email: researcher@ankaralab.edu.tr | Phone: +90 312 XXX XX XX</w:t>
      </w:r>
    </w:p>
    <w:p>
      <w:pPr>
        <w:pStyle w:val="BodyText"/>
      </w:pPr>
      <w:r>
        <w:t xml:space="preserve">This document was prepared for display at the Annual Medical Sciences Conference in Turkey Ankara.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Ankara Context</dc:title>
  <dc:creator/>
  <dc:language>en</dc:language>
  <cp:keywords/>
  <dcterms:created xsi:type="dcterms:W3CDTF">2026-07-29T07:55:40Z</dcterms:created>
  <dcterms:modified xsi:type="dcterms:W3CDTF">2026-07-29T07:55:40Z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