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Poster</w:t>
      </w:r>
      <w:r>
        <w:t xml:space="preserve"> </w:t>
      </w:r>
      <w:r>
        <w:t xml:space="preserve">Presentation</w:t>
      </w:r>
    </w:p>
    <w:bookmarkStart w:id="20" w:name="X36b75a52425a2f293726ad6097c3fb672e677d7"/>
    <w:p>
      <w:pPr>
        <w:pStyle w:val="Heading1"/>
      </w:pPr>
      <w:r>
        <w:t xml:space="preserve">Advancements in Laboratory Technician Proficiency in Turkey Istanbul</w:t>
      </w:r>
    </w:p>
    <w:p>
      <w:pPr>
        <w:pStyle w:val="FirstParagraph"/>
      </w:pPr>
      <w:r>
        <w:t xml:space="preserve">A Comprehensive Academic Poster Presentation on Technical Standards, Regional Adaptation, and Educational Integration</w:t>
      </w:r>
    </w:p>
    <w:bookmarkEnd w:id="20"/>
    <w:bookmarkStart w:id="21" w:name="introduction-and-context"/>
    <w:p>
      <w:pPr>
        <w:pStyle w:val="Heading2"/>
      </w:pPr>
      <w:r>
        <w:t xml:space="preserve">Introduction and Context</w:t>
      </w:r>
    </w:p>
    <w:p>
      <w:pPr>
        <w:pStyle w:val="FirstParagraph"/>
      </w:pPr>
      <w:r>
        <w:t xml:space="preserve">The role of the Laboratory Technician has evolved significantly in recent years, transitioning from a purely operational position to a critical node in the diagnostic and research ecosystem. In Turkey Istanbul, this evolution is particularly pronounced due to the city's status as a medical tourism hub and its burgeoning pharmaceutical industry.</w:t>
      </w:r>
    </w:p>
    <w:p>
      <w:pPr>
        <w:pStyle w:val="BodyText"/>
      </w:pPr>
      <w:r>
        <w:t xml:space="preserve">This poster presentation outlines the specific competencies required of Laboratory Technicians operating within Turkey Istanbul. The focus is on bridging theoretical academic knowledge with practical application in high-volume clinical settings. As healthcare demands increase in this metropolitan area, the need for technicians who are not only technically proficient but also culturally and linguistically adapted to local protocols becomes paramount.</w:t>
      </w:r>
    </w:p>
    <w:bookmarkEnd w:id="21"/>
    <w:bookmarkStart w:id="22" w:name="scope-of-the-poster-presentation"/>
    <w:p>
      <w:pPr>
        <w:pStyle w:val="Heading2"/>
      </w:pPr>
      <w:r>
        <w:t xml:space="preserve">Scope of the Poster Presentation</w:t>
      </w:r>
    </w:p>
    <w:p>
      <w:pPr>
        <w:numPr>
          <w:ilvl w:val="0"/>
          <w:numId w:val="1001"/>
        </w:numPr>
        <w:pStyle w:val="Compact"/>
      </w:pPr>
      <w:r>
        <w:rPr>
          <w:bCs/>
          <w:b/>
        </w:rPr>
        <w:t xml:space="preserve">Educational Framework:</w:t>
      </w:r>
      <w:r>
        <w:t xml:space="preserve">An analysis of current vocational training standards for Laboratory Technicians in Turkey Istanbul.</w:t>
      </w:r>
    </w:p>
    <w:p>
      <w:pPr>
        <w:numPr>
          <w:ilvl w:val="0"/>
          <w:numId w:val="1001"/>
        </w:numPr>
        <w:pStyle w:val="Compact"/>
      </w:pPr>
      <w:r>
        <w:rPr>
          <w:bCs/>
          <w:b/>
        </w:rPr>
        <w:t xml:space="preserve">Clinical Integration:</w:t>
      </w:r>
      <w:r>
        <w:t xml:space="preserve">A discussion on the specific challenges faced by Laboratory Technicians in Turkish medical centers.</w:t>
      </w:r>
    </w:p>
    <w:p>
      <w:pPr>
        <w:numPr>
          <w:ilvl w:val="0"/>
          <w:numId w:val="1001"/>
        </w:numPr>
        <w:pStyle w:val="Compact"/>
      </w:pPr>
      <w:r>
        <w:rPr>
          <w:iCs/>
          <w:i/>
        </w:rPr>
        <w:t xml:space="preserve">Note:</w:t>
      </w:r>
      <w:r>
        <w:t xml:space="preserve">All sections are designed to support the "Poster Presentation academic" format, ensuring dense information delivery in a visual hierarchy suitable for conference review.</w:t>
      </w:r>
    </w:p>
    <w:bookmarkEnd w:id="22"/>
    <w:bookmarkStart w:id="23" w:name="cultural-and-regional-specifics"/>
    <w:p>
      <w:pPr>
        <w:pStyle w:val="Heading2"/>
      </w:pPr>
      <w:r>
        <w:t xml:space="preserve">Cultural and Regional Specifics</w:t>
      </w:r>
    </w:p>
    <w:p>
      <w:pPr>
        <w:pStyle w:val="FirstParagraph"/>
      </w:pPr>
      <w:r>
        <w:t xml:space="preserve">The unique geographic and demographic position of Turkey Istanbul necessitates a specialized approach to Laboratory Technician training. Unlike Western Europe or North America, the laboratory environment in Turkey Istanbul is characterized by high patient throughput mixed with a growing emphasis on personalized medicine. Laboratory Technicians must therefore be adept at rapid diagnostics without compromising accuracy.</w:t>
      </w:r>
    </w:p>
    <w:p>
      <w:pPr>
        <w:pStyle w:val="BodyText"/>
      </w:pPr>
      <w:r>
        <w:t xml:space="preserve">Furthermore, the bilingual nature of medical records in many international clinics in Turkey Istanbul requires Laboratory Technicians to possess strong English proficiency alongside native Turkish language skills. This poster presentation emphasizes the importance of linguistic competence as a core competency for modern Laboratory Technicians.</w:t>
      </w:r>
    </w:p>
    <w:bookmarkEnd w:id="23"/>
    <w:bookmarkStart w:id="27" w:name="core-competencies"/>
    <w:p>
      <w:pPr>
        <w:pStyle w:val="Heading2"/>
      </w:pPr>
      <w:r>
        <w:t xml:space="preserve">Core Competencies</w:t>
      </w:r>
    </w:p>
    <w:p>
      <w:pPr>
        <w:pStyle w:val="FirstParagraph"/>
      </w:pPr>
      <w:r>
        <w:t xml:space="preserve">To excel in the dynamic environment of Turkey Istanbul, Laboratory Technicians must master several core competency areas. This section of the poster presentation highlights these critical skills.</w:t>
      </w:r>
    </w:p>
    <w:bookmarkStart w:id="24" w:name="technical-proficiency-in-automation"/>
    <w:p>
      <w:pPr>
        <w:pStyle w:val="Heading3"/>
      </w:pPr>
      <w:r>
        <w:t xml:space="preserve">1. Technical Proficiency in Automation</w:t>
      </w:r>
    </w:p>
    <w:p>
      <w:pPr>
        <w:pStyle w:val="FirstParagraph"/>
      </w:pPr>
      <w:r>
        <w:t xml:space="preserve">The modern laboratory in Turkey Istanbul is heavily automated. Laboratory Technicians must demonstrate proficiency in operating complex automated analyzers for hematology, chemistry, and immunology. The ability to troubleshoot these machines during peak hours is essential for maintaining the workflow integrity of hospitals located in central districts such as Sisli and Beyoglu.</w:t>
      </w:r>
    </w:p>
    <w:bookmarkEnd w:id="24"/>
    <w:bookmarkStart w:id="25" w:name="quality-assurance-and-compliance"/>
    <w:p>
      <w:pPr>
        <w:pStyle w:val="Heading3"/>
      </w:pPr>
      <w:r>
        <w:t xml:space="preserve">2. Quality Assurance and Compliance</w:t>
      </w:r>
    </w:p>
    <w:p>
      <w:pPr>
        <w:pStyle w:val="FirstParagraph"/>
      </w:pPr>
      <w:r>
        <w:t xml:space="preserve">In Turkey Istanbul, laboratories are subject to strict regulatory oversight by the Ministry of Health. Laboratory Technicians must be well-versed in ISO 15189 standards and local Turkish regulations regarding patient safety and data privacy. This poster presentation argues that rigorous adherence to quality management systems is not just a regulatory requirement but a professional obligation for any Laboratory Technician operating in this region.</w:t>
      </w:r>
    </w:p>
    <w:bookmarkEnd w:id="25"/>
    <w:bookmarkStart w:id="26" w:name="interdisciplinary-communication"/>
    <w:p>
      <w:pPr>
        <w:pStyle w:val="Heading3"/>
      </w:pPr>
      <w:r>
        <w:t xml:space="preserve">3. Interdisciplinary Communication</w:t>
      </w:r>
    </w:p>
    <w:p>
      <w:pPr>
        <w:pStyle w:val="FirstParagraph"/>
      </w:pPr>
      <w:r>
        <w:t xml:space="preserve">The Laboratory Technician often serves as the bridge between sample collection and final diagnosis. Effective communication with pathologists, nurses, and administrative staff is crucial. In Turkey Istanbul, where medical tourism attracts international patients, the ability to explain preliminary results or procedural delays in multiple languages is a valuable asset for Laboratory Technicians.</w:t>
      </w:r>
    </w:p>
    <w:bookmarkEnd w:id="26"/>
    <w:bookmarkEnd w:id="27"/>
    <w:bookmarkStart w:id="28" w:name="challenges-in-the-field"/>
    <w:p>
      <w:pPr>
        <w:pStyle w:val="Heading2"/>
      </w:pPr>
      <w:r>
        <w:t xml:space="preserve">Challenges in the Field</w:t>
      </w:r>
    </w:p>
    <w:p>
      <w:pPr>
        <w:pStyle w:val="FirstParagraph"/>
      </w:pPr>
      <w:r>
        <w:t xml:space="preserve">The presentation also addresses contemporary challenges. Resource optimization remains a significant concern for many facilities in Turkey Istanbul. Laboratory Technicians are increasingly expected to contribute to cost-saving measures through efficient reagent usage and waste management protocols.</w:t>
      </w:r>
    </w:p>
    <w:bookmarkEnd w:id="28"/>
    <w:bookmarkStart w:id="29" w:name="educational-integration"/>
    <w:p>
      <w:pPr>
        <w:pStyle w:val="Heading2"/>
      </w:pPr>
      <w:r>
        <w:t xml:space="preserve">Educational Integration</w:t>
      </w:r>
    </w:p>
    <w:p>
      <w:pPr>
        <w:pStyle w:val="FirstParagraph"/>
      </w:pPr>
      <w:r>
        <w:t xml:space="preserve">A major focus of this poster presentation is the alignment of academic curricula with industry needs in Turkey Istanbul. Many universities and vocational schools are currently revising their Laboratory Technician programs to include more hands-on simulation training.</w:t>
      </w:r>
    </w:p>
    <w:p>
      <w:pPr>
        <w:numPr>
          <w:ilvl w:val="0"/>
          <w:numId w:val="1002"/>
        </w:numPr>
        <w:pStyle w:val="Compact"/>
      </w:pPr>
      <w:r>
        <w:rPr>
          <w:bCs/>
          <w:b/>
        </w:rPr>
        <w:t xml:space="preserve">Internship Programs:</w:t>
      </w:r>
      <w:r>
        <w:t xml:space="preserve">Collaboration between educational institutions and major hospitals in Turkey Istanbul is vital. This provides aspiring Laboratory Technicians with exposure to real-world pressure scenarios.</w:t>
      </w:r>
    </w:p>
    <w:p>
      <w:pPr>
        <w:numPr>
          <w:ilvl w:val="0"/>
          <w:numId w:val="1002"/>
        </w:numPr>
        <w:pStyle w:val="Compact"/>
      </w:pPr>
      <w:r>
        <w:rPr>
          <w:bCs/>
          <w:b/>
        </w:rPr>
        <w:t xml:space="preserve">Continuing Education:</w:t>
      </w:r>
      <w:r>
        <w:t xml:space="preserve">The rapid pace of technological change requires Laboratory Technicians to engage in lifelong learning. Workshops and seminars focused on new diagnostic technologies are increasingly common in the academic circles of Turkey Istanbul.</w:t>
      </w:r>
    </w:p>
    <w:bookmarkEnd w:id="29"/>
    <w:bookmarkStart w:id="30" w:name="data-analysis-and-research"/>
    <w:p>
      <w:pPr>
        <w:pStyle w:val="Heading2"/>
      </w:pPr>
      <w:r>
        <w:t xml:space="preserve">Data Analysis and Research</w:t>
      </w:r>
    </w:p>
    <w:p>
      <w:pPr>
        <w:pStyle w:val="FirstParagraph"/>
      </w:pPr>
      <w:r>
        <w:t xml:space="preserve">Laboratory Technicians are also key players in data analysis. With the rise of digital health records, technicians must be skilled in interpreting complex datasets to identify trends or anomalies. This poster presentation includes sample case studies demonstrating how Laboratory Technicians in Turkey Istanbul have contributed to epidemiological research by providing high-quality data sets.</w:t>
      </w:r>
    </w:p>
    <w:bookmarkEnd w:id="30"/>
    <w:bookmarkStart w:id="31" w:name="conclusion"/>
    <w:p>
      <w:pPr>
        <w:pStyle w:val="Heading2"/>
      </w:pPr>
      <w:r>
        <w:t xml:space="preserve">Conclusion</w:t>
      </w:r>
    </w:p>
    <w:p>
      <w:pPr>
        <w:pStyle w:val="FirstParagraph"/>
      </w:pPr>
      <w:r>
        <w:t xml:space="preserve">In conclusion, the role of the Laboratory Technician in Turkey Istanbul is multifaceted and increasingly specialized. This poster presentation academic document underscores that success in this field requires a blend of technical skill, regulatory knowledge, and cultural adaptability. As Turkey Istanbul continues to grow as a global medical center, the demand for highly qualified Laboratory Technicians will only increase.</w:t>
      </w:r>
    </w:p>
    <w:p>
      <w:pPr>
        <w:pStyle w:val="BodyText"/>
      </w:pPr>
      <w:r>
        <w:t xml:space="preserve">Future research should focus on longitudinal studies regarding career progression for Laboratory Technicians in this region and the impact of digitalization on traditional laboratory workflows.</w:t>
      </w:r>
    </w:p>
    <w:bookmarkEnd w:id="31"/>
    <w:bookmarkStart w:id="32" w:name="acknowledgements"/>
    <w:p>
      <w:pPr>
        <w:pStyle w:val="Heading2"/>
      </w:pPr>
      <w:r>
        <w:t xml:space="preserve">Acknowledgements</w:t>
      </w:r>
    </w:p>
    <w:p>
      <w:pPr>
        <w:pStyle w:val="FirstParagraph"/>
      </w:pPr>
      <w:r>
        <w:t xml:space="preserve">We thank the academic community in Turkey Istanbul for their contributions to this study. Special thanks to the participating laboratories that allowed us to observe daily operations and interview staff members.</w:t>
      </w:r>
    </w:p>
    <w:bookmarkEnd w:id="32"/>
    <w:p>
      <w:pPr>
        <w:pStyle w:val="BodyText"/>
      </w:pPr>
      <w:r>
        <w:rPr>
          <w:bCs/>
          <w:b/>
        </w:rPr>
        <w:t xml:space="preserve">Contact Information:</w:t>
      </w:r>
      <w:r>
        <w:t xml:space="preserve"> </w:t>
      </w:r>
      <w:r>
        <w:t xml:space="preserve">Academic Research Group | University Department of Medical Sciences | Turkey Istanbul</w:t>
      </w:r>
    </w:p>
    <w:p>
      <w:pPr>
        <w:pStyle w:val="BodyText"/>
      </w:pPr>
      <w:r>
        <w:t xml:space="preserve">Email: research@labtech-tr.edu.tr | Website: www.labtechnician-poster-istanbul.academic.org</w:t>
      </w:r>
    </w:p>
    <w:p>
      <w:r>
        <w:pict>
          <v:rect style="width:0;height:1.5pt" o:hralign="center" o:hrstd="t" o:hr="t"/>
        </w:pict>
      </w:r>
    </w:p>
    <w:p>
      <w:pPr>
        <w:pStyle w:val="FirstParagraph"/>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Poster Presentation</dc:title>
  <dc:creator/>
  <dc:language>en</dc:language>
  <cp:keywords/>
  <dcterms:created xsi:type="dcterms:W3CDTF">2026-07-29T08:19:59Z</dcterms:created>
  <dcterms:modified xsi:type="dcterms:W3CDTF">2026-07-29T08:19:59Z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