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Advocate:</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Header"/>
    <w:bookmarkStart w:id="20" w:name="X6cb56fffadb7d1fb38ca437f5a232bd0d692348"/>
    <w:p>
      <w:pPr>
        <w:pStyle w:val="Heading1"/>
      </w:pPr>
      <w:r>
        <w:t xml:space="preserve">The Modern Legal Advocate in the Heart of the Empire State</w:t>
      </w:r>
    </w:p>
    <w:p>
      <w:pPr>
        <w:pStyle w:val="FirstParagraph"/>
      </w:pPr>
      <w:r>
        <w:t xml:space="preserve">Prepared for Academic Discourse: Poster Presentation on Legal Practice Standards in United States New York City</w:t>
      </w:r>
      <w:r>
        <w:br/>
      </w:r>
      <w:r>
        <w:t xml:space="preserve">Department of Jurisprudence and Urban Law | Faculty of Legal Studies</w:t>
      </w:r>
    </w:p>
    <w:bookmarkEnd w:id="20"/>
    <w:bookmarkEnd w:id="21"/>
    <w:bookmarkStart w:id="23" w:name="Abstract"/>
    <w:bookmarkStart w:id="22" w:name="X9f6de6c13bbbc06bb7eb9cd1b85ffce1bdcec81"/>
    <w:p>
      <w:pPr>
        <w:pStyle w:val="Heading2"/>
      </w:pPr>
      <w:r>
        <w:t xml:space="preserve">I. Abstract: The Nexus of Law and Metropolitan Dynamics</w:t>
      </w:r>
    </w:p>
    <w:p>
      <w:pPr>
        <w:pStyle w:val="FirstParagraph"/>
      </w:pPr>
      <w:r>
        <w:t xml:space="preserve">The practice of law in United States New York City represents one of the most complex, demanding, and influential arenas within the American legal system. As a global capital for finance, media, real estate, and international diplomacy, the metropolis requires its legal professionals—its Lawyer—to possess not only rigorous statutory knowledge but also exceptional strategic agility. This poster presentation explores the multifaceted role of a Lawyer operating in this high-stakes environment.</w:t>
      </w:r>
    </w:p>
    <w:p>
      <w:pPr>
        <w:pStyle w:val="BodyText"/>
      </w:pPr>
      <w:r>
        <w:t xml:space="preserve">In United States New York City, a Lawyer is not merely an attorney for hire; they are essential architects of compliance, arbiters in intense commercial disputes, and guardians of civil rights within one of the world's most densely populated urban centers. This document outlines the structural necessities, ethical obligations, and specialized competencies required to navigate the unique jurisdictional landscape that defines United States New York City.</w:t>
      </w:r>
    </w:p>
    <w:bookmarkEnd w:id="22"/>
    <w:bookmarkEnd w:id="23"/>
    <w:bookmarkStart w:id="27" w:name="Methodology"/>
    <w:bookmarkStart w:id="26" w:name="Xb54484f5af3a28fd973c7ec28160f8ee75f6ab6"/>
    <w:p>
      <w:pPr>
        <w:pStyle w:val="Heading2"/>
      </w:pPr>
      <w:r>
        <w:t xml:space="preserve">II. The Jurisdictional Landscape of United States New York City</w:t>
      </w:r>
    </w:p>
    <w:p>
      <w:pPr>
        <w:pStyle w:val="FirstParagraph"/>
      </w:pPr>
      <w:r>
        <w:t xml:space="preserve">To understand the modern Lawyer, one must first comprehend the environment they inhabit. A Lawyer in United States New York City operates within a dual-jurisdiction framework: state-level complexities under the Uniform Commercial Code and federal mandates enforced by Southern District Courts.</w:t>
      </w:r>
    </w:p>
    <w:bookmarkStart w:id="24" w:name="a.-the-scale-of-litigation"/>
    <w:p>
      <w:pPr>
        <w:pStyle w:val="Heading3"/>
      </w:pPr>
      <w:r>
        <w:t xml:space="preserve">A. The Scale of Litigation</w:t>
      </w:r>
    </w:p>
    <w:p>
      <w:pPr>
        <w:numPr>
          <w:ilvl w:val="0"/>
          <w:numId w:val="1001"/>
        </w:numPr>
        <w:pStyle w:val="Compact"/>
      </w:pPr>
      <w:r>
        <w:rPr>
          <w:bCs/>
          <w:b/>
        </w:rPr>
        <w:t xml:space="preserve">Volume and Velocity:</w:t>
      </w:r>
      <w:r>
        <w:t xml:space="preserve"> </w:t>
      </w:r>
      <w:r>
        <w:t xml:space="preserve">United States New York City boasts one of the highest caseloads in the nation. A Lawyer must be prepared to handle simultaneous high-stakes corporate mergers alongside individual family law disputes.</w:t>
      </w:r>
    </w:p>
    <w:p>
      <w:pPr>
        <w:numPr>
          <w:ilvl w:val="0"/>
          <w:numId w:val="1001"/>
        </w:numPr>
        <w:pStyle w:val="Compact"/>
      </w:pPr>
      <w:r>
        <w:rPr>
          <w:bCs/>
          <w:b/>
        </w:rPr>
        <w:t xml:space="preserve">Diversity of Case Law:</w:t>
      </w:r>
      <w:r>
        <w:t xml:space="preserve"> </w:t>
      </w:r>
      <w:r>
        <w:t xml:space="preserve">The legal precedents set within the courts of United States New York City often ripple outward, influencing national jurisprudence. Therefore, a Lawyer must possess deep analytical skills to interpret these evolving standards.</w:t>
      </w:r>
    </w:p>
    <w:bookmarkEnd w:id="24"/>
    <w:bookmarkStart w:id="25" w:name="b.-specialized-practice-areas"/>
    <w:p>
      <w:pPr>
        <w:pStyle w:val="Heading3"/>
      </w:pPr>
      <w:r>
        <w:t xml:space="preserve">B. Specialized Practice Areas</w:t>
      </w:r>
    </w:p>
    <w:p>
      <w:pPr>
        <w:pStyle w:val="FirstParagraph"/>
      </w:pPr>
      <w:r>
        <w:t xml:space="preserve">In United States New York City, general practice is becoming obsolete. The contemporary Lawyer often specializes in:</w:t>
      </w:r>
    </w:p>
    <w:p>
      <w:pPr>
        <w:numPr>
          <w:ilvl w:val="0"/>
          <w:numId w:val="1002"/>
        </w:numPr>
        <w:pStyle w:val="Compact"/>
      </w:pPr>
      <w:r>
        <w:rPr>
          <w:bCs/>
          <w:b/>
        </w:rPr>
        <w:t xml:space="preserve">Criminal Defense:</w:t>
      </w:r>
      <w:r>
        <w:t xml:space="preserve"> </w:t>
      </w:r>
      <w:r>
        <w:t xml:space="preserve">Navigating the vast criminal court system of Manhattan and the boroughs.</w:t>
      </w:r>
    </w:p>
    <w:p>
      <w:pPr>
        <w:numPr>
          <w:ilvl w:val="0"/>
          <w:numId w:val="1002"/>
        </w:numPr>
        <w:pStyle w:val="Compact"/>
      </w:pPr>
      <w:r>
        <w:rPr>
          <w:bCs/>
          <w:b/>
        </w:rPr>
        <w:t xml:space="preserve">Mergers and Acquisitions (M&amp;A):</w:t>
      </w:r>
      <w:r>
        <w:t xml:space="preserve"> </w:t>
      </w:r>
      <w:r>
        <w:t xml:space="preserve">Serving global corporations headquartered in financial districts.</w:t>
      </w:r>
    </w:p>
    <w:p>
      <w:pPr>
        <w:numPr>
          <w:ilvl w:val="0"/>
          <w:numId w:val="1002"/>
        </w:numPr>
        <w:pStyle w:val="Compact"/>
      </w:pPr>
      <w:r>
        <w:rPr>
          <w:bCs/>
          <w:b/>
        </w:rPr>
        <w:t xml:space="preserve">Tech and IP Law:</w:t>
      </w:r>
      <w:r>
        <w:t xml:space="preserve"> </w:t>
      </w:r>
      <w:r>
        <w:t xml:space="preserve">Protecting intellectual property for startups emerging from tech hubs across the city.</w:t>
      </w:r>
    </w:p>
    <w:bookmarkEnd w:id="25"/>
    <w:bookmarkEnd w:id="26"/>
    <w:bookmarkEnd w:id="27"/>
    <w:bookmarkStart w:id="29" w:name="Analysis"/>
    <w:bookmarkStart w:id="28" w:name="X3f6fd48b0a59383122f0c9e0418a83a765ecf10"/>
    <w:p>
      <w:pPr>
        <w:pStyle w:val="Heading2"/>
      </w:pPr>
      <w:r>
        <w:t xml:space="preserve">III. Core Competencies: What Defines a Successful Lawyer?</w:t>
      </w:r>
    </w:p>
    <w:p>
      <w:pPr>
        <w:pStyle w:val="FirstParagraph"/>
      </w:pPr>
      <w:r>
        <w:t xml:space="preserve">The effectiveness of a Lawyer in United States New York City is measured by specific competencies that extend beyond mere academic knowledge.</w:t>
      </w:r>
    </w:p>
    <w:p>
      <w:pPr>
        <w:numPr>
          <w:ilvl w:val="0"/>
          <w:numId w:val="1003"/>
        </w:numPr>
        <w:pStyle w:val="Compact"/>
      </w:pPr>
      <w:r>
        <w:rPr>
          <w:bCs/>
          <w:b/>
        </w:rPr>
        <w:t xml:space="preserve">Crisis Management:</w:t>
      </w:r>
      <w:r>
        <w:t xml:space="preserve"> </w:t>
      </w:r>
      <w:r>
        <w:t xml:space="preserve">In the fast-paced news cycle of United States New York City, legal crises can become public relations disasters instantly. A Lawyer must anticipate media scrutiny and manage client reputations alongside their legal defense.</w:t>
      </w:r>
    </w:p>
    <w:p>
      <w:pPr>
        <w:numPr>
          <w:ilvl w:val="0"/>
          <w:numId w:val="1003"/>
        </w:numPr>
        <w:pStyle w:val="Compact"/>
      </w:pPr>
      <w:r>
        <w:rPr>
          <w:bCs/>
          <w:b/>
        </w:rPr>
        <w:t xml:space="preserve">Cross-Cultural Communication:</w:t>
      </w:r>
      <w:r>
        <w:t xml:space="preserve"> </w:t>
      </w:r>
      <w:r>
        <w:t xml:space="preserve">United States New York City is a mosaic of cultures. An effective Lawyer must demonstrate cultural competence to advocate for clients from diverse linguistic and societal backgrounds, ensuring equitable treatment under the law.</w:t>
      </w:r>
    </w:p>
    <w:p>
      <w:pPr>
        <w:numPr>
          <w:ilvl w:val="0"/>
          <w:numId w:val="1003"/>
        </w:numPr>
        <w:pStyle w:val="Compact"/>
      </w:pPr>
      <w:r>
        <w:rPr>
          <w:bCs/>
          <w:b/>
        </w:rPr>
        <w:t xml:space="preserve">Digital Literacy:</w:t>
      </w:r>
      <w:r>
        <w:t xml:space="preserve"> </w:t>
      </w:r>
      <w:r>
        <w:t xml:space="preserve">Modern litigation in United States New York City relies heavily on electronic discovery (e-discovery). A Lawyer must be proficient in digital evidence management to present compelling cases before tech-savvy judges and juries.</w:t>
      </w:r>
    </w:p>
    <w:p>
      <w:pPr>
        <w:pStyle w:val="FirstParagraph"/>
      </w:pPr>
      <w:r>
        <w:rPr>
          <w:iCs/>
          <w:i/>
        </w:rPr>
        <w:t xml:space="preserve">"In the landscape of United States New York City, a Lawyer who fails to adapt to technological advancements risks obsolescence. The integration of AI in legal research is not optional; it is a standard expectation for high-level practice."</w:t>
      </w:r>
    </w:p>
    <w:bookmarkEnd w:id="28"/>
    <w:bookmarkEnd w:id="29"/>
    <w:bookmarkStart w:id="33" w:name="Discussion"/>
    <w:bookmarkStart w:id="32" w:name="X0d4b7a1397e66981bcf5f4bd997f124750f1021"/>
    <w:p>
      <w:pPr>
        <w:pStyle w:val="Heading2"/>
      </w:pPr>
      <w:r>
        <w:t xml:space="preserve">IV. Ethical Considerations and Professional Responsibility</w:t>
      </w:r>
    </w:p>
    <w:p>
      <w:pPr>
        <w:pStyle w:val="FirstParagraph"/>
      </w:pPr>
      <w:r>
        <w:t xml:space="preserve">The New York Rules of Professional Conduct provide a strict framework for the practice of law within United States New York City. A Lawyer must adhere to these ethical standards while navigating the immense pressures that come with high-profile cases.</w:t>
      </w:r>
    </w:p>
    <w:bookmarkStart w:id="30" w:name="a.-conflict-of-interest"/>
    <w:p>
      <w:pPr>
        <w:pStyle w:val="Heading3"/>
      </w:pPr>
      <w:r>
        <w:t xml:space="preserve">A. Conflict of Interest</w:t>
      </w:r>
    </w:p>
    <w:p>
      <w:pPr>
        <w:pStyle w:val="FirstParagraph"/>
      </w:pPr>
      <w:r>
        <w:t xml:space="preserve">In a city where professional networks are tightly interwoven, identifying and mitigating conflicts of interest is paramount for every Lawyer. The sheer volume of overlapping clients in sectors like finance or entertainment requires meticulous diligence to maintain client confidentiality and integrity.</w:t>
      </w:r>
    </w:p>
    <w:bookmarkEnd w:id="30"/>
    <w:bookmarkStart w:id="31" w:name="b.-access-to-justice"/>
    <w:p>
      <w:pPr>
        <w:pStyle w:val="Heading3"/>
      </w:pPr>
      <w:r>
        <w:t xml:space="preserve">B. Access to Justice</w:t>
      </w:r>
    </w:p>
    <w:p>
      <w:pPr>
        <w:pStyle w:val="FirstParagraph"/>
      </w:pPr>
      <w:r>
        <w:t xml:space="preserve">A critical aspect of being a Lawyer in United States New York City is addressing the disparity in legal resources. While some practice within elite firms, many Lawyers dedicate significant portions of their careers to Pro Bono services, ensuring that low-income residents have access to representation within the court systems of United States New York City.</w:t>
      </w:r>
    </w:p>
    <w:bookmarkEnd w:id="31"/>
    <w:bookmarkEnd w:id="32"/>
    <w:bookmarkEnd w:id="33"/>
    <w:bookmarkStart w:id="36" w:name="Conclusion"/>
    <w:bookmarkStart w:id="35" w:name="X61321fb8b6c628240c6d5e87c4b6e381c6be37b"/>
    <w:p>
      <w:pPr>
        <w:pStyle w:val="Heading2"/>
      </w:pPr>
      <w:r>
        <w:t xml:space="preserve">V. Conclusion: The Future of Legal Practice in the City</w:t>
      </w:r>
    </w:p>
    <w:p>
      <w:pPr>
        <w:pStyle w:val="FirstParagraph"/>
      </w:pPr>
      <w:r>
        <w:t xml:space="preserve">The role of the Lawyer is undergoing a profound transformation within United States New York City. As artificial intelligence automates routine legal research and regulatory frameworks evolve to address digital privacy and cybersecurity, the definition of legal excellence is shifting.</w:t>
      </w:r>
    </w:p>
    <w:bookmarkStart w:id="34" w:name="Xe1566024f6751bd29a183384ae3f7ab2937e9dd"/>
    <w:p>
      <w:pPr>
        <w:pStyle w:val="Heading3"/>
      </w:pPr>
      <w:r>
        <w:t xml:space="preserve">Strategic Recommendations for Legal Practitioners</w:t>
      </w:r>
    </w:p>
    <w:p>
      <w:pPr>
        <w:numPr>
          <w:ilvl w:val="0"/>
          <w:numId w:val="1004"/>
        </w:numPr>
        <w:pStyle w:val="Compact"/>
      </w:pPr>
      <w:r>
        <w:rPr>
          <w:bCs/>
          <w:b/>
        </w:rPr>
        <w:t xml:space="preserve">Lifelong Learning:</w:t>
      </w:r>
      <w:r>
        <w:t xml:space="preserve"> </w:t>
      </w:r>
      <w:r>
        <w:t xml:space="preserve">Lawyers must commit to continuous education regarding changes in local municipal laws specific to United States New York City.</w:t>
      </w:r>
    </w:p>
    <w:p>
      <w:pPr>
        <w:numPr>
          <w:ilvl w:val="0"/>
          <w:numId w:val="1004"/>
        </w:numPr>
        <w:pStyle w:val="Compact"/>
      </w:pPr>
      <w:r>
        <w:rPr>
          <w:bCs/>
          <w:b/>
        </w:rPr>
        <w:t xml:space="preserve">Mentorship and Collaboration:</w:t>
      </w:r>
      <w:r>
        <w:t xml:space="preserve"> </w:t>
      </w:r>
      <w:r>
        <w:t xml:space="preserve">Building robust professional networks within the city is essential for a Lawyer seeking comprehensive case support.</w:t>
      </w:r>
    </w:p>
    <w:p>
      <w:pPr>
        <w:numPr>
          <w:ilvl w:val="0"/>
          <w:numId w:val="1004"/>
        </w:numPr>
        <w:pStyle w:val="Compact"/>
      </w:pPr>
      <w:r>
        <w:rPr>
          <w:bCs/>
          <w:b/>
        </w:rPr>
        <w:t xml:space="preserve">Ethical Leadership:</w:t>
      </w:r>
      <w:r>
        <w:t xml:space="preserve"> </w:t>
      </w:r>
      <w:r>
        <w:t xml:space="preserve">As custodians of justice, Lawyers must lead by example in promoting diversity, equity, and inclusion within their firms and the broader judicial community of United States New York City.</w:t>
      </w:r>
    </w:p>
    <w:p>
      <w:pPr>
        <w:pStyle w:val="FirstParagraph"/>
      </w:pPr>
      <w:r>
        <w:t xml:space="preserve">In conclusion, practicing law as a Lawyer in United States New York City is an endeavor that demands intellectual rigor, ethical fortitude, and social awareness. It is a profession defined by its impact on the global stage. By understanding the unique dynamics of United States New York City and adhering to high standards of excellence, Lawyers can continue to serve as vital pillars of justice in one of the most dynamic legal markets in existence.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Advocate: Navigating Legal Complexities in United States New York City</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