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Sydney,</w:t>
      </w:r>
      <w:r>
        <w:t xml:space="preserve"> </w:t>
      </w:r>
      <w:r>
        <w:t xml:space="preserve">Australia</w:t>
      </w:r>
    </w:p>
    <w:bookmarkStart w:id="20" w:name="X6ab4f29cd5cb8d7c5f863e280e1f8ac9daef407"/>
    <w:p>
      <w:pPr>
        <w:pStyle w:val="Heading1"/>
      </w:pPr>
      <w:r>
        <w:t xml:space="preserve">The Modern Academic Librarian in Sydney, Australia: Bridging Tradition and Innovation</w:t>
      </w:r>
    </w:p>
    <w:p>
      <w:pPr>
        <w:pStyle w:val="FirstParagraph"/>
      </w:pPr>
      <w:r>
        <w:br/>
      </w:r>
    </w:p>
    <w:p>
      <w:pPr>
        <w:pStyle w:val="BodyText"/>
      </w:pPr>
      <w:r>
        <w:t xml:space="preserve">A Poster Presentation on Library Science Evolution</w:t>
      </w:r>
    </w:p>
    <w:bookmarkEnd w:id="20"/>
    <w:bookmarkStart w:id="21" w:name="introduction"/>
    <w:p>
      <w:pPr>
        <w:pStyle w:val="Heading2"/>
      </w:pPr>
      <w:r>
        <w:t xml:space="preserve">Introduction</w:t>
      </w:r>
    </w:p>
    <w:p>
      <w:pPr>
        <w:pStyle w:val="FirstParagraph"/>
      </w:pPr>
      <w:r>
        <w:br/>
      </w:r>
      <w:r>
        <w:t xml:space="preserve">The landscape of library science in Australia, particularly within the vibrant academic hubs of Sydney, is undergoing a profound transformation. This poster presentation explores the multifaceted role of the modern librarian in Sydney's universities and public institutions. Historically viewed as custodians of knowledge, librarians today are redefining their professional identity to meet the dynamic needs of a digital-first society. With institutions such as the University of Sydney and UNSW setting high standards, this presentation aims to highlight how Australian academic libraries are integrating traditional cataloging expertise with cutting-edge technological innovation. The core thesis is that the librarian has evolved into a critical nexus for information literacy, digital scholarship, and community engagement.</w:t>
      </w:r>
    </w:p>
    <w:bookmarkEnd w:id="21"/>
    <w:bookmarkStart w:id="22" w:name="context-sydney-as-an-academic-hub"/>
    <w:p>
      <w:pPr>
        <w:pStyle w:val="Heading2"/>
      </w:pPr>
      <w:r>
        <w:t xml:space="preserve">Context: Sydney as an Academic Hub</w:t>
      </w:r>
    </w:p>
    <w:p>
      <w:pPr>
        <w:pStyle w:val="FirstParagraph"/>
      </w:pPr>
      <w:r>
        <w:br/>
      </w:r>
      <w:r>
        <w:t xml:space="preserve">Sydney is not merely a geographic location; it is a global center for education and research. The city’s academic environment demands librarians who are adaptable, tech-savvy, and culturally aware. In this context, the role of the librarian extends beyond physical spaces to encompass virtual environments. The unique challenges faced by librarians in Sydney include serving diverse student populations from around the world and managing vast digital repositories while maintaining physical collections that hold historical significance for Australian history. This poster highlights how local institutions are adapting to these challenges, ensuring that library services remain relevant and impactful in a competitive educational landscape.</w:t>
      </w:r>
    </w:p>
    <w:bookmarkEnd w:id="22"/>
    <w:bookmarkStart w:id="23" w:name="X59dfafadca610989150b2aa6b87bbceb137b047"/>
    <w:p>
      <w:pPr>
        <w:pStyle w:val="Heading2"/>
      </w:pPr>
      <w:r>
        <w:t xml:space="preserve">Digital Scholarship and Information Literacy</w:t>
      </w:r>
    </w:p>
    <w:p>
      <w:pPr>
        <w:pStyle w:val="FirstParagraph"/>
      </w:pPr>
      <w:r>
        <w:br/>
      </w:r>
      <w:r>
        <w:t xml:space="preserve">One of the primary responsibilities of the modern librarian in Sydney is to champion information literacy. As misinformation becomes increasingly prevalent, librarians are tasked with teaching students and researchers how to critically evaluate sources. This involves not only traditional research skills but also digital navigation capabilities. Workshops on data management, citation tools, and ethical use of AI are becoming standard offerings in Sydney’s academic libraries.</w:t>
      </w:r>
    </w:p>
    <w:bookmarkEnd w:id="23"/>
    <w:bookmarkStart w:id="24" w:name="X989b6147a1e486bdbb4fa0d79e0337a03cb5887"/>
    <w:p>
      <w:pPr>
        <w:pStyle w:val="Heading2"/>
      </w:pPr>
      <w:r>
        <w:t xml:space="preserve">Inclusive Spaces and Community Engagement</w:t>
      </w:r>
    </w:p>
    <w:p>
      <w:pPr>
        <w:pStyle w:val="FirstParagraph"/>
      </w:pPr>
      <w:r>
        <w:br/>
      </w:r>
      <w:r>
        <w:t xml:space="preserve">Libraries are no longer just quiet rooms for study; they are vibrant community centers. In Sydney, librarians are actively creating inclusive spaces that cater to students with diverse learning needs and backgrounds. This includes providing access to assistive technologies, organizing cultural events that celebrate Indigenous Australian heritage, and fostering safe spaces for discussion on social issues. The librarian acts as a facilitator of community dialogue, ensuring that the library remains a democratic institution accessible to all.</w:t>
      </w:r>
    </w:p>
    <w:bookmarkEnd w:id="24"/>
    <w:bookmarkStart w:id="25" w:name="evolving-roles-in-australian-libraries"/>
    <w:p>
      <w:pPr>
        <w:pStyle w:val="Heading2"/>
      </w:pPr>
      <w:r>
        <w:t xml:space="preserve">Evolving Roles in Australian Libraries</w:t>
      </w:r>
    </w:p>
    <w:p>
      <w:pPr>
        <w:pStyle w:val="FirstParagraph"/>
      </w:pPr>
      <w:r>
        <w:br/>
      </w:r>
      <w:r>
        <w:t xml:space="preserve">The shift towards a hybrid model of service delivery has necessitated new skills among librarians. Data curation, digital archiving, and user experience design are now core competencies for many professionals working in Sydney’s academic libraries. This poster presents data from recent surveys conducted within NSW higher education institutions, illustrating the growing demand for librarians with technical expertise alongside traditional pedagogical skills.</w:t>
      </w:r>
    </w:p>
    <w:bookmarkEnd w:id="25"/>
    <w:bookmarkStart w:id="26" w:name="future-directions"/>
    <w:p>
      <w:pPr>
        <w:pStyle w:val="Heading2"/>
      </w:pPr>
      <w:r>
        <w:t xml:space="preserve">Future Directions</w:t>
      </w:r>
    </w:p>
    <w:p>
      <w:pPr>
        <w:pStyle w:val="FirstParagraph"/>
      </w:pPr>
      <w:r>
        <w:br/>
      </w:r>
      <w:r>
        <w:t xml:space="preserve">Looking ahead, the role of the librarian will continue to expand. Emerging technologies such as artificial intelligence and machine learning offer new opportunities for personalized research support. However, these advancements also raise ethical questions regarding data privacy and algorithmic bias that librarians must navigate responsibly.</w:t>
      </w:r>
    </w:p>
    <w:bookmarkEnd w:id="26"/>
    <w:bookmarkStart w:id="27" w:name="conclusion"/>
    <w:p>
      <w:pPr>
        <w:pStyle w:val="Heading2"/>
      </w:pPr>
      <w:r>
        <w:t xml:space="preserve">Conclusion</w:t>
      </w:r>
    </w:p>
    <w:p>
      <w:pPr>
        <w:pStyle w:val="FirstParagraph"/>
      </w:pPr>
      <w:r>
        <w:br/>
      </w:r>
    </w:p>
    <w:p>
      <w:pPr>
        <w:pStyle w:val="BodyText"/>
      </w:pPr>
      <w:r>
        <w:t xml:space="preserve">In conclusion, the modern librarian in Sydney is a dynamic professional who bridges the gap between traditional scholarship and contemporary digital practices. By embracing technology while maintaining a commitment to inclusivity and accessibility, these professionals ensure that libraries remain vital centers of learning and community engagement. As we look to the future, it is imperative that academic institutions support ongoing professional development for librarians, empowering them to continue evolving in response to changing educational landscapes.</w:t>
      </w:r>
    </w:p>
    <w:p>
      <w:pPr>
        <w:pStyle w:val="BodyText"/>
      </w:pPr>
      <w:r>
        <w:t xml:space="preserve">© 2023 Academic Poster Presentation on Librarian Roles in Sydney, Australia.</w:t>
      </w:r>
    </w:p>
    <w:p>
      <w:pPr>
        <w:pStyle w:val="BodyText"/>
      </w:pPr>
      <w:r>
        <w:t xml:space="preserve">This document is intended for academic dissemination purposes only.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Librarian in Sydney, Australia</dc:title>
  <dc:creator/>
  <dc:language>en</dc:language>
  <cp:keywords/>
  <dcterms:created xsi:type="dcterms:W3CDTF">2026-07-29T08:18:51Z</dcterms:created>
  <dcterms:modified xsi:type="dcterms:W3CDTF">2026-07-29T08:18:51Z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