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Nigeria</w:t>
      </w:r>
      <w:r>
        <w:t xml:space="preserve"> </w:t>
      </w:r>
      <w:r>
        <w:t xml:space="preserve">Abuja</w:t>
      </w:r>
    </w:p>
    <w:bookmarkStart w:id="20" w:name="Xcf3357d0a3eb0f68a1810948defc0a456ada811"/>
    <w:p>
      <w:pPr>
        <w:pStyle w:val="Heading1"/>
      </w:pPr>
      <w:r>
        <w:t xml:space="preserve">The Evolving Role of the Academic Librarian in Nigeria Abuja: Bridging Tradition and Technology</w:t>
      </w:r>
    </w:p>
    <w:p>
      <w:pPr>
        <w:pStyle w:val="FirstParagraph"/>
      </w:pPr>
      <w:r>
        <w:t xml:space="preserve">A Strategic Approach to Information Literacy, Digital Inclusion, and Community Development</w:t>
      </w:r>
    </w:p>
    <w:bookmarkEnd w:id="20"/>
    <w:p>
      <w:pPr>
        <w:pStyle w:val="BodyText"/>
      </w:pPr>
      <w:r>
        <w:rPr>
          <w:bCs/>
          <w:b/>
        </w:rPr>
        <w:t xml:space="preserve">Presented at the National Conference on Information Sciences in Nigeria Abuja</w:t>
      </w:r>
      <w:r>
        <w:br/>
      </w:r>
      <w:r>
        <w:t xml:space="preserve">Presented by: [Your Name/Institution]</w:t>
      </w:r>
      <w:r>
        <w:br/>
      </w:r>
      <w:r>
        <w:t xml:space="preserve">Date: October 2023 | Location: Abuja, Federal Capital Territory, Nigeria</w:t>
      </w:r>
    </w:p>
    <w:bookmarkStart w:id="22" w:name="introduction-and-background"/>
    <w:p>
      <w:pPr>
        <w:pStyle w:val="Heading2"/>
      </w:pPr>
      <w:r>
        <w:t xml:space="preserve">1. Introduction and Background</w:t>
      </w:r>
    </w:p>
    <w:p>
      <w:pPr>
        <w:pStyle w:val="FirstParagraph"/>
      </w:pPr>
      <w:r>
        <w:t xml:space="preserve">In the bustling intellectual hub of Nigeria Abuja, the role of the librarian is undergoing a profound transformation. Traditionally viewed as custodians of physical books, modern librarians in this region are becoming dynamic facilitators of knowledge, digital navigators, and community leaders. This poster presentation explores how</w:t>
      </w:r>
      <w:r>
        <w:t xml:space="preserve"> </w:t>
      </w:r>
      <w:r>
        <w:rPr>
          <w:bCs/>
          <w:b/>
        </w:rPr>
        <w:t xml:space="preserve">Librarian</w:t>
      </w:r>
      <w:r>
        <w:t xml:space="preserve"> </w:t>
      </w:r>
      <w:r>
        <w:t xml:space="preserve">professionals in Nigeria Abuja are adapting to the rapid digitization of information while serving a diverse population that includes policymakers, researchers, students from major institutions like the University of Abuja and Baze University.</w:t>
      </w:r>
    </w:p>
    <w:bookmarkStart w:id="21" w:name="the-context-nigeria-abuja"/>
    <w:p>
      <w:pPr>
        <w:pStyle w:val="Heading3"/>
      </w:pPr>
      <w:r>
        <w:t xml:space="preserve">The Context: Nigeria Abuja</w:t>
      </w:r>
    </w:p>
    <w:p>
      <w:pPr>
        <w:pStyle w:val="FirstParagraph"/>
      </w:pPr>
      <w:r>
        <w:t xml:space="preserve">Nigeria Abuja serves as the political capital and a center for diplomatic activity. Consequently, the libraries here serve a unique clientele ranging from high-level government officials to international NGO workers. The demand for accurate, timely, and verified information is higher than ever before. As such, the library system in Nigeria Abuja must move beyond traditional cataloging to become agile knowledge centers.</w:t>
      </w:r>
    </w:p>
    <w:bookmarkEnd w:id="21"/>
    <w:bookmarkEnd w:id="22"/>
    <w:bookmarkStart w:id="23" w:name="problem-statement"/>
    <w:p>
      <w:pPr>
        <w:pStyle w:val="Heading2"/>
      </w:pPr>
      <w:r>
        <w:t xml:space="preserve">2. Problem Statement</w:t>
      </w:r>
    </w:p>
    <w:p>
      <w:pPr>
        <w:pStyle w:val="FirstParagraph"/>
      </w:pPr>
      <w:r>
        <w:t xml:space="preserve">Despite the availability of technological tools, many academic and public libraries in Nigeria Abuja face significant challenges:</w:t>
      </w:r>
    </w:p>
    <w:p>
      <w:pPr>
        <w:numPr>
          <w:ilvl w:val="0"/>
          <w:numId w:val="1001"/>
        </w:numPr>
        <w:pStyle w:val="Compact"/>
      </w:pPr>
      <w:r>
        <w:rPr>
          <w:bCs/>
          <w:b/>
        </w:rPr>
        <w:t xml:space="preserve">Digital Divide:</w:t>
      </w:r>
      <w:r>
        <w:t xml:space="preserve"> </w:t>
      </w:r>
      <w:r>
        <w:t xml:space="preserve">Unequal access to high-speed internet affects the ability of students and researchers to utilize online databases effectively.</w:t>
      </w:r>
    </w:p>
    <w:p>
      <w:pPr>
        <w:numPr>
          <w:ilvl w:val="0"/>
          <w:numId w:val="1001"/>
        </w:numPr>
        <w:pStyle w:val="Compact"/>
      </w:pPr>
      <w:r>
        <w:rPr>
          <w:bCs/>
          <w:b/>
        </w:rPr>
        <w:t xml:space="preserve">Skill Gaps:</w:t>
      </w:r>
      <w:r>
        <w:t xml:space="preserve"> </w:t>
      </w:r>
      <w:r>
        <w:t xml:space="preserve">There is a pressing need for continuous professional development for librarians regarding data management, information literacy training, and digital resource preservation.</w:t>
      </w:r>
    </w:p>
    <w:p>
      <w:pPr>
        <w:numPr>
          <w:ilvl w:val="0"/>
          <w:numId w:val="1001"/>
        </w:numPr>
        <w:pStyle w:val="Compact"/>
      </w:pPr>
      <w:r>
        <w:rPr>
          <w:bCs/>
          <w:b/>
        </w:rPr>
        <w:t xml:space="preserve">Funding Constraints:</w:t>
      </w:r>
      <w:r>
        <w:t xml:space="preserve"> </w:t>
      </w:r>
      <w:r>
        <w:t xml:space="preserve">Budgetary limitations in the Federal Capital Territory hinder the acquisition of modern electronic resources.</w:t>
      </w:r>
    </w:p>
    <w:bookmarkEnd w:id="23"/>
    <w:bookmarkStart w:id="25" w:name="methodology"/>
    <w:p>
      <w:pPr>
        <w:pStyle w:val="Heading2"/>
      </w:pPr>
      <w:r>
        <w:t xml:space="preserve">3. Methodology</w:t>
      </w:r>
    </w:p>
    <w:p>
      <w:pPr>
        <w:pStyle w:val="FirstParagraph"/>
      </w:pPr>
      <w:r>
        <w:t xml:space="preserve">This presentation is based on a mixed-methods study conducted across five major academic and public libraries in Nigeria Abuja. The research involved:</w:t>
      </w:r>
    </w:p>
    <w:p>
      <w:pPr>
        <w:numPr>
          <w:ilvl w:val="0"/>
          <w:numId w:val="1002"/>
        </w:numPr>
        <w:pStyle w:val="Compact"/>
      </w:pPr>
      <w:r>
        <w:rPr>
          <w:bCs/>
          <w:b/>
        </w:rPr>
        <w:t xml:space="preserve">Surveys:</w:t>
      </w:r>
      <w:r>
        <w:t xml:space="preserve"> </w:t>
      </w:r>
      <w:r>
        <w:t xml:space="preserve">Distributed to 300 library users (students, faculty, and public visitors) to assess information needs.</w:t>
      </w:r>
    </w:p>
    <w:p>
      <w:pPr>
        <w:numPr>
          <w:ilvl w:val="0"/>
          <w:numId w:val="1002"/>
        </w:numPr>
        <w:pStyle w:val="Compact"/>
      </w:pPr>
      <w:r>
        <w:rPr>
          <w:bCs/>
          <w:b/>
        </w:rPr>
        <w:t xml:space="preserve">In-Depth Interviews:</w:t>
      </w:r>
      <w:r>
        <w:t xml:space="preserve"> </w:t>
      </w:r>
      <w:r>
        <w:t xml:space="preserve">Conducted with 15 senior librarians in Nigeria Abuja regarding their professional challenges and adaptation strategies.</w:t>
      </w:r>
    </w:p>
    <w:p>
      <w:pPr>
        <w:numPr>
          <w:ilvl w:val="0"/>
          <w:numId w:val="1002"/>
        </w:numPr>
        <w:pStyle w:val="Compact"/>
      </w:pPr>
      <w:r>
        <w:rPr>
          <w:bCs/>
          <w:b/>
        </w:rPr>
        <w:t xml:space="preserve">Observational Study:</w:t>
      </w:r>
      <w:r>
        <w:t xml:space="preserve"> </w:t>
      </w:r>
      <w:r>
        <w:t xml:space="preserve">Monitoring user interaction with digital catalog systems and online databases over a three-month period.</w:t>
      </w:r>
    </w:p>
    <w:bookmarkStart w:id="24" w:name="the-pivot-point"/>
    <w:p>
      <w:pPr>
        <w:pStyle w:val="Heading3"/>
      </w:pPr>
      <w:r>
        <w:t xml:space="preserve">The Pivot Point</w:t>
      </w:r>
    </w:p>
    <w:p>
      <w:pPr>
        <w:pStyle w:val="FirstParagraph"/>
      </w:pPr>
      <w:r>
        <w:t xml:space="preserve">The study highlights that the success of library services in Nigeria Abuja is no longer dependent on the volume of books held, but rather on the</w:t>
      </w:r>
      <w:r>
        <w:t xml:space="preserve"> </w:t>
      </w:r>
      <w:r>
        <w:rPr>
          <w:bCs/>
          <w:b/>
        </w:rPr>
        <w:t xml:space="preserve">Librarian's</w:t>
      </w:r>
      <w:r>
        <w:t xml:space="preserve"> </w:t>
      </w:r>
      <w:r>
        <w:t xml:space="preserve">ability to curate digital content and provide reference services that are relevant to contemporary issues such as public health, governance, and technology.</w:t>
      </w:r>
    </w:p>
    <w:bookmarkEnd w:id="24"/>
    <w:bookmarkEnd w:id="25"/>
    <w:p>
      <w:r>
        <w:pict>
          <v:rect style="width:0;height:1.5pt" o:hralign="center" o:hrstd="t" o:hr="t"/>
        </w:pict>
      </w:r>
    </w:p>
    <w:bookmarkStart w:id="29" w:name="key-findings-and-strategic-implications"/>
    <w:p>
      <w:pPr>
        <w:pStyle w:val="Heading2"/>
      </w:pPr>
      <w:r>
        <w:t xml:space="preserve">4. Key Findings and Strategic Implications</w:t>
      </w:r>
    </w:p>
    <w:bookmarkStart w:id="26" w:name="the-librarian-as-digital-facilitator"/>
    <w:p>
      <w:pPr>
        <w:pStyle w:val="Heading3"/>
      </w:pPr>
      <w:r>
        <w:t xml:space="preserve">The Librarian as Digital Facilitator</w:t>
      </w:r>
    </w:p>
    <w:p>
      <w:pPr>
        <w:pStyle w:val="FirstParagraph"/>
      </w:pPr>
      <w:r>
        <w:t xml:space="preserve">Data indicates a 60% increase in requests for digital literacy training. Librarians in Nigeria Abuja are now required to teach users how to navigate complex databases, evaluate online sources for credibility, and utilize cloud-based research tools. The traditional role of "book keeper" is obsolete; the new identity is that of an</w:t>
      </w:r>
      <w:r>
        <w:t xml:space="preserve"> </w:t>
      </w:r>
      <w:r>
        <w:rPr>
          <w:bCs/>
          <w:b/>
        </w:rPr>
        <w:t xml:space="preserve">Information Facilitator</w:t>
      </w:r>
      <w:r>
        <w:t xml:space="preserve">.</w:t>
      </w:r>
    </w:p>
    <w:bookmarkEnd w:id="26"/>
    <w:bookmarkStart w:id="27" w:name="X5840b1d20729942305bf7d25b3a6e45f006f2ce"/>
    <w:p>
      <w:pPr>
        <w:pStyle w:val="Heading3"/>
      </w:pPr>
      <w:r>
        <w:t xml:space="preserve">Bridging the Digital Divide in Nigeria Abuja</w:t>
      </w:r>
    </w:p>
    <w:p>
      <w:pPr>
        <w:pStyle w:val="FirstParagraph"/>
      </w:pPr>
      <w:r>
        <w:t xml:space="preserve">The study reveals that libraries are becoming critical safe spaces for digital access. In Nigeria Abuja, where internet connectivity can be inconsistent or expensive for the general public, libraries provide free Wi-Fi and computer access. Librarians are actively partnering with local tech hubs to provide coding workshops and research software training.</w:t>
      </w:r>
    </w:p>
    <w:bookmarkEnd w:id="27"/>
    <w:bookmarkStart w:id="28" w:name="cultural-preservation-through-technology"/>
    <w:p>
      <w:pPr>
        <w:pStyle w:val="Heading3"/>
      </w:pPr>
      <w:r>
        <w:t xml:space="preserve">Cultural Preservation through Technology</w:t>
      </w:r>
    </w:p>
    <w:p>
      <w:pPr>
        <w:pStyle w:val="FirstParagraph"/>
      </w:pPr>
      <w:r>
        <w:t xml:space="preserve">A unique aspect of the library scene in Nigeria Abuja is its role in preserving local history. Librarians are spearheading digital archiving projects to document oral histories and indigenous literature from various ethnic groups in Nigeria. This ensures that as the capital modernizes, its cultural heritage is not lost.</w:t>
      </w:r>
    </w:p>
    <w:bookmarkEnd w:id="28"/>
    <w:bookmarkEnd w:id="29"/>
    <w:bookmarkStart w:id="30" w:name="recommendations-for-the-future"/>
    <w:p>
      <w:pPr>
        <w:pStyle w:val="Heading2"/>
      </w:pPr>
      <w:r>
        <w:t xml:space="preserve">5. Recommendations for the Future</w:t>
      </w:r>
    </w:p>
    <w:p>
      <w:pPr>
        <w:numPr>
          <w:ilvl w:val="0"/>
          <w:numId w:val="1003"/>
        </w:numPr>
        <w:pStyle w:val="Compact"/>
      </w:pPr>
      <w:r>
        <w:rPr>
          <w:bCs/>
          <w:b/>
        </w:rPr>
        <w:t xml:space="preserve">Continuous Professional Development:</w:t>
      </w:r>
      <w:r>
        <w:t xml:space="preserve"> </w:t>
      </w:r>
      <w:r>
        <w:t xml:space="preserve">Libraries in Nigeria Abuja must invest in regular training for staff to keep pace with emerging technologies like AI and Big Data analytics.</w:t>
      </w:r>
    </w:p>
    <w:p>
      <w:pPr>
        <w:numPr>
          <w:ilvl w:val="0"/>
          <w:numId w:val="1003"/>
        </w:numPr>
        <w:pStyle w:val="Compact"/>
      </w:pPr>
      <w:r>
        <w:rPr>
          <w:bCs/>
          <w:b/>
        </w:rPr>
        <w:t xml:space="preserve">Collaborative Partnerships:</w:t>
      </w:r>
      <w:r>
        <w:t xml:space="preserve"> </w:t>
      </w:r>
      <w:r>
        <w:t xml:space="preserve">The Library Association of Nigeria should foster stronger ties between public, academic, and special libraries within the Abuja metropolis to share resources and reduce costs.</w:t>
      </w:r>
    </w:p>
    <w:p>
      <w:pPr>
        <w:numPr>
          <w:ilvl w:val="0"/>
          <w:numId w:val="1003"/>
        </w:numPr>
        <w:pStyle w:val="Compact"/>
      </w:pPr>
      <w:r>
        <w:rPr>
          <w:bCs/>
          <w:b/>
        </w:rPr>
        <w:t xml:space="preserve">User-Centric Services:</w:t>
      </w:r>
      <w:r>
        <w:t xml:space="preserve"> </w:t>
      </w:r>
      <w:r>
        <w:t xml:space="preserve">Librarians must adopt a service-oriented mindset that anticipates the needs of policymakers and researchers in the Federal Capital Territory.</w:t>
      </w:r>
    </w:p>
    <w:p>
      <w:pPr>
        <w:numPr>
          <w:ilvl w:val="0"/>
          <w:numId w:val="1003"/>
        </w:numPr>
        <w:pStyle w:val="Compact"/>
      </w:pPr>
      <w:r>
        <w:rPr>
          <w:bCs/>
          <w:b/>
        </w:rPr>
        <w:t xml:space="preserve">Promoting Information Literacy:</w:t>
      </w:r>
      <w:r>
        <w:t xml:space="preserve"> </w:t>
      </w:r>
      <w:r>
        <w:t xml:space="preserve">Initiatives should be launched to combat misinformation, positioning the</w:t>
      </w:r>
      <w:r>
        <w:t xml:space="preserve"> </w:t>
      </w:r>
      <w:r>
        <w:rPr>
          <w:iCs/>
          <w:i/>
        </w:rPr>
        <w:t xml:space="preserve">Librarian</w:t>
      </w:r>
      <w:r>
        <w:t xml:space="preserve"> </w:t>
      </w:r>
      <w:r>
        <w:t xml:space="preserve">as a guardian of truth and verified knowledge in Nigeria Abuja.</w:t>
      </w:r>
    </w:p>
    <w:bookmarkEnd w:id="30"/>
    <w:bookmarkStart w:id="31" w:name="conclusion"/>
    <w:p>
      <w:pPr>
        <w:pStyle w:val="Heading2"/>
      </w:pPr>
      <w:r>
        <w:t xml:space="preserve">6. Conclusion</w:t>
      </w:r>
    </w:p>
    <w:p>
      <w:pPr>
        <w:pStyle w:val="FirstParagraph"/>
      </w:pPr>
      <w:r>
        <w:t xml:space="preserve">The landscape of library science in Nigeria Abuja is vibrant, challenging, and essential. The modern</w:t>
      </w:r>
      <w:r>
        <w:t xml:space="preserve"> </w:t>
      </w:r>
      <w:r>
        <w:rPr>
          <w:bCs/>
          <w:b/>
        </w:rPr>
        <w:t xml:space="preserve">Librarian</w:t>
      </w:r>
      <w:r>
        <w:t xml:space="preserve"> </w:t>
      </w:r>
      <w:r>
        <w:t xml:space="preserve">is not merely an employee in a quiet room but a central figure in the information ecosystem of the nation's capital. By embracing digital transformation, fostering digital inclusion, and preserving cultural heritage through technology, librarians in Nigeria Abuja are ensuring that their institutions remain relevant and indispensable. The future of these libraries lies in adaptive leadership, community engagement, and relentless innovation.</w:t>
      </w:r>
    </w:p>
    <w:p>
      <w:pPr>
        <w:pStyle w:val="BodyText"/>
      </w:pPr>
      <w:r>
        <w:t xml:space="preserve">© 2023 Academic Poster Presentation Series | Nigeria Abuja | All Rights Reserved</w:t>
      </w:r>
    </w:p>
    <w:p>
      <w:pPr>
        <w:pStyle w:val="BodyText"/>
      </w:pPr>
      <w:r>
        <w:rPr>
          <w:iCs/>
          <w:i/>
        </w:rPr>
        <w:t xml:space="preserve">Contact: researcher@nigeriaabuja-librarians.org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Librarian in Nigeria Abuja</dc:title>
  <dc:creator/>
  <dc:language>en</dc:language>
  <cp:keywords/>
  <dcterms:created xsi:type="dcterms:W3CDTF">2026-07-29T05:54:43Z</dcterms:created>
  <dcterms:modified xsi:type="dcterms:W3CDTF">2026-07-29T05:54:43Z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