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Pakistan</w:t>
      </w:r>
      <w:r>
        <w:t xml:space="preserve"> </w:t>
      </w:r>
      <w:r>
        <w:t xml:space="preserve">Islamabad</w:t>
      </w:r>
    </w:p>
    <w:bookmarkStart w:id="20" w:name="X8481f28df9b9b31f70d548d83ab6c54089fe37e"/>
    <w:p>
      <w:pPr>
        <w:pStyle w:val="Heading1"/>
      </w:pPr>
      <w:r>
        <w:t xml:space="preserve">Beyond the Books: Reimagining the Librarian in Pakistan Islamabad</w:t>
      </w:r>
    </w:p>
    <w:p>
      <w:pPr>
        <w:pStyle w:val="FirstParagraph"/>
      </w:pPr>
      <w:r>
        <w:t xml:space="preserve">A Strategic Framework for Digital Transformation and Community Engagement</w:t>
      </w:r>
    </w:p>
    <w:p>
      <w:pPr>
        <w:pStyle w:val="BodyText"/>
      </w:pPr>
      <w:r>
        <w:t xml:space="preserve">Presenter: Academic Research Division</w:t>
      </w:r>
      <w:r>
        <w:br/>
      </w:r>
      <w:r>
        <w:t xml:space="preserve">Target Institution Libraries, Pakistan Islamabad Region</w:t>
      </w:r>
    </w:p>
    <w:bookmarkEnd w:id="20"/>
    <w:bookmarkStart w:id="21" w:name="abstract"/>
    <w:p>
      <w:pPr>
        <w:pStyle w:val="Heading2"/>
      </w:pPr>
      <w:r>
        <w:rPr>
          <w:bCs/>
          <w:b/>
        </w:rPr>
        <w:t xml:space="preserve">Abstract</w:t>
      </w:r>
    </w:p>
    <w:p>
      <w:pPr>
        <w:pStyle w:val="FirstParagraph"/>
      </w:pPr>
      <w:r>
        <w:t xml:space="preserve">This poster presentation outlines a critical analysis of the contemporary role of the Librarian within the educational and research infrastructure of Pakistan Islamabad. As Pakistan Islamabad transitions into a digital-first metropolitan hub, traditional library models are facing obsolescence. This document argues that the modern Librarian in this region must evolve from passive custodians of physical collections to active architects of information literacy, digital preservationists, and community knowledge hubs. By examining current challenges—ranging from funding constraints to rapid technological adoption—this presentation proposes a strategic roadmap for librarians in Pakistan Islamabad institutions. The goal is to enhance academic productivity, support government policy research through accurate data curation, and foster an inclusive learning environment that bridges the digital divide prevalent in parts of the region.</w:t>
      </w:r>
    </w:p>
    <w:bookmarkEnd w:id="21"/>
    <w:bookmarkStart w:id="22" w:name="X5c74ee770f1104fa75e45c6e414a1f8af1da292"/>
    <w:p>
      <w:pPr>
        <w:pStyle w:val="Heading2"/>
      </w:pPr>
      <w:r>
        <w:rPr>
          <w:bCs/>
          <w:b/>
        </w:rPr>
        <w:t xml:space="preserve">Introduction: The Context of Pakistan Islamabad</w:t>
      </w:r>
    </w:p>
    <w:p>
      <w:pPr>
        <w:pStyle w:val="FirstParagraph"/>
      </w:pPr>
      <w:r>
        <w:t xml:space="preserve">Pakistan Islamabad stands as a unique entity within the national landscape, serving as both the political capital and a burgeoning center for higher education and international diplomacy. Unlike other historical cities in Pakistan, Islamabad was designed with planned urban infrastructure, leading to high concentrations of universities, research institutes (such as PARL and NUST), and government archives. However, despite this dense academic ecosystem, the perception of the Librarian remains largely outdated. The traditional narrative positions the librarian merely as a keeper of books.</w:t>
      </w:r>
    </w:p>
    <w:p>
      <w:pPr>
        <w:pStyle w:val="BodyText"/>
      </w:pPr>
      <w:r>
        <w:t xml:space="preserve">This poster presentation challenges that narrative. In a region like Pakistan Islamabad, where access to information is rapidly shifting towards cloud-based repositories and digital databases, the role of the professional Librarian has become more complex and vital than ever. The "Librarian" in this context is not just an employee but a strategic partner in national development, ensuring that researchers and students have equitable access to high-quality information resources.</w:t>
      </w:r>
    </w:p>
    <w:bookmarkEnd w:id="22"/>
    <w:bookmarkStart w:id="23" w:name="the-shift-from-custodianship-to-curation"/>
    <w:p>
      <w:pPr>
        <w:pStyle w:val="Heading2"/>
      </w:pPr>
      <w:r>
        <w:rPr>
          <w:bCs/>
          <w:b/>
        </w:rPr>
        <w:t xml:space="preserve">The Shift: From Custodianship to Curation</w:t>
      </w:r>
    </w:p>
    <w:p>
      <w:pPr>
        <w:numPr>
          <w:ilvl w:val="0"/>
          <w:numId w:val="1001"/>
        </w:numPr>
        <w:pStyle w:val="Compact"/>
      </w:pPr>
      <w:r>
        <w:rPr>
          <w:bCs/>
          <w:b/>
        </w:rPr>
        <w:t xml:space="preserve">Digital Literacy Advocacy:</w:t>
      </w:r>
      <w:r>
        <w:t xml:space="preserve"> </w:t>
      </w:r>
      <w:r>
        <w:t xml:space="preserve">The modern Librarian in Pakistan Islamabad must teach users how to navigate the vast, often unregulated internet. With misinformation spreading rapidly online, librarians serve as gatekeepers of verified information.</w:t>
      </w:r>
    </w:p>
    <w:p>
      <w:pPr>
        <w:numPr>
          <w:ilvl w:val="0"/>
          <w:numId w:val="1001"/>
        </w:numPr>
        <w:pStyle w:val="Compact"/>
      </w:pPr>
      <w:r>
        <w:rPr>
          <w:bCs/>
          <w:b/>
        </w:rPr>
        <w:t xml:space="preserve">Digital Repository Management:</w:t>
      </w:r>
      <w:r>
        <w:t xml:space="preserve"> </w:t>
      </w:r>
      <w:r>
        <w:t xml:space="preserve">Universities in Islamabad are increasingly required to digitize their theses and research outputs. The Librarian is central to managing these Digital Repositories (DRs), ensuring metadata accuracy and long-term digital preservation.</w:t>
      </w:r>
    </w:p>
    <w:p>
      <w:pPr>
        <w:numPr>
          <w:ilvl w:val="0"/>
          <w:numId w:val="1001"/>
        </w:numPr>
        <w:pStyle w:val="Compact"/>
      </w:pPr>
      <w:r>
        <w:rPr>
          <w:bCs/>
          <w:b/>
        </w:rPr>
        <w:t xml:space="preserve">Cybersecurity Awareness:</w:t>
      </w:r>
      <w:r>
        <w:t xml:space="preserve"> </w:t>
      </w:r>
      <w:r>
        <w:t xml:space="preserve">As libraries move online, protecting user privacy becomes paramount. Librarians must collaborate with IT departments to ensure secure access for users in Pakistan Islamabad institutions.</w:t>
      </w:r>
    </w:p>
    <w:bookmarkEnd w:id="23"/>
    <w:bookmarkStart w:id="24" w:name="X0d0120a6c2434bb033998f6610a73bae1f9c76e"/>
    <w:p>
      <w:pPr>
        <w:pStyle w:val="Heading2"/>
      </w:pPr>
      <w:r>
        <w:rPr>
          <w:bCs/>
          <w:b/>
        </w:rPr>
        <w:t xml:space="preserve">Critical Challenges in the Pakistani Context</w:t>
      </w:r>
    </w:p>
    <w:p>
      <w:pPr>
        <w:pStyle w:val="FirstParagraph"/>
      </w:pPr>
      <w:r>
        <w:t xml:space="preserve">To understand the necessary evolution of the Librarian, one must first acknowledge the systemic hurdles present in Pakistan Islamabad. This presentation identifies three primary barriers:</w:t>
      </w:r>
    </w:p>
    <w:p>
      <w:pPr>
        <w:numPr>
          <w:ilvl w:val="0"/>
          <w:numId w:val="1002"/>
        </w:numPr>
        <w:pStyle w:val="Compact"/>
      </w:pPr>
      <w:r>
        <w:rPr>
          <w:bCs/>
          <w:b/>
        </w:rPr>
        <w:t xml:space="preserve">Funding Limitations:</w:t>
      </w:r>
      <w:r>
        <w:t xml:space="preserve"> </w:t>
      </w:r>
      <w:r>
        <w:t xml:space="preserve">Despite being a wealthy capital, many educational institutions suffer from budgetary constraints that limit the acquisition of expensive international journals and proprietary databases. The Librarian must become an expert in resource sharing and open-access advocacy to mitigate these costs.</w:t>
      </w:r>
    </w:p>
    <w:p>
      <w:pPr>
        <w:numPr>
          <w:ilvl w:val="0"/>
          <w:numId w:val="1002"/>
        </w:numPr>
        <w:pStyle w:val="Compact"/>
      </w:pPr>
      <w:r>
        <w:rPr>
          <w:bCs/>
          <w:b/>
        </w:rPr>
        <w:t xml:space="preserve">The Digital Divide:</w:t>
      </w:r>
      <w:r>
        <w:t xml:space="preserve"> </w:t>
      </w:r>
      <w:r>
        <w:t xml:space="preserve">While Islamabad is modern, there remains a disparity in digital access among students from different socioeconomic backgrounds. The Librarian plays a crucial role in providing equal access to technology, serving as a bridge for underrepresented students who may lack home internet connectivity.</w:t>
      </w:r>
    </w:p>
    <w:p>
      <w:pPr>
        <w:numPr>
          <w:ilvl w:val="0"/>
          <w:numId w:val="1002"/>
        </w:numPr>
        <w:pStyle w:val="Compact"/>
      </w:pPr>
      <w:r>
        <w:rPr>
          <w:bCs/>
          <w:b/>
        </w:rPr>
        <w:t xml:space="preserve">Professional Development Gaps:</w:t>
      </w:r>
      <w:r>
        <w:t xml:space="preserve"> </w:t>
      </w:r>
      <w:r>
        <w:t xml:space="preserve">There is an urgent need for continuous training programs regarding the latest library management systems (ILS), data analytics, and archival standards. Without upskilling, the workforce risks becoming redundant in a tech-driven environment.</w:t>
      </w:r>
    </w:p>
    <w:bookmarkEnd w:id="24"/>
    <w:bookmarkStart w:id="28" w:name="X5e6ad3cecaf8ca50929dc058ef13c2a8bee6b9d"/>
    <w:p>
      <w:pPr>
        <w:pStyle w:val="Heading2"/>
      </w:pPr>
      <w:r>
        <w:rPr>
          <w:bCs/>
          <w:b/>
        </w:rPr>
        <w:t xml:space="preserve">Strategic Recommendations for Pakistan Islamabad Institutions</w:t>
      </w:r>
    </w:p>
    <w:p>
      <w:pPr>
        <w:pStyle w:val="FirstParagraph"/>
      </w:pPr>
      <w:r>
        <w:t xml:space="preserve">This poster proposes a multi-pronged strategy to redefine the Librarian's role effectively within the specific socio-political context of Pakistan Islamabad.</w:t>
      </w:r>
    </w:p>
    <w:bookmarkStart w:id="25" w:name="X7251fe510d6623a032a139e0215ce27e416bbc3"/>
    <w:p>
      <w:pPr>
        <w:pStyle w:val="Heading3"/>
      </w:pPr>
      <w:r>
        <w:t xml:space="preserve">1. Establishment of Regional Digital Consortia</w:t>
      </w:r>
    </w:p>
    <w:p>
      <w:pPr>
        <w:pStyle w:val="FirstParagraph"/>
      </w:pPr>
      <w:r>
        <w:t xml:space="preserve">Institutions in Pakistan Islamabad should form stronger consortiums (such as an expanded version of NCP - National Communication Policy) to negotiate bulk licenses for digital resources. The Librarian’s role shifts to being a negotiator and collaborative leader.</w:t>
      </w:r>
    </w:p>
    <w:bookmarkEnd w:id="25"/>
    <w:bookmarkStart w:id="26" w:name="X3d929b622eb8daf2d6233df5349eca91e28b799"/>
    <w:p>
      <w:pPr>
        <w:pStyle w:val="Heading3"/>
      </w:pPr>
      <w:r>
        <w:t xml:space="preserve">2. Integration of Information Literacy into the Curriculum</w:t>
      </w:r>
    </w:p>
    <w:p>
      <w:pPr>
        <w:pStyle w:val="FirstParagraph"/>
      </w:pPr>
      <w:r>
        <w:t xml:space="preserve">Rather than reactive support, librarians should be embedded within academic departments. By co-teaching courses on research methodologies, Librarians ensure that students in Pakistan Islamabad universities master critical thinking and source evaluation early in their academic careers.</w:t>
      </w:r>
    </w:p>
    <w:bookmarkEnd w:id="26"/>
    <w:bookmarkStart w:id="27" w:name="community-outreach-and-public-service"/>
    <w:p>
      <w:pPr>
        <w:pStyle w:val="Heading3"/>
      </w:pPr>
      <w:r>
        <w:t xml:space="preserve">3. Community Outreach and Public Service</w:t>
      </w:r>
    </w:p>
    <w:p>
      <w:pPr>
        <w:pStyle w:val="FirstParagraph"/>
      </w:pPr>
      <w:r>
        <w:t xml:space="preserve">The "Librarian" must extend beyond the university gates. In the context of Pakistan Islamabad, public libraries should serve as community hubs for lifelong learning, offering workshops on digital skills for adults and job seekers, thereby reinforcing the social value of librarianship.</w:t>
      </w:r>
    </w:p>
    <w:bookmarkEnd w:id="27"/>
    <w:bookmarkEnd w:id="28"/>
    <w:bookmarkStart w:id="29" w:name="conclusion"/>
    <w:p>
      <w:pPr>
        <w:pStyle w:val="Heading2"/>
      </w:pPr>
      <w:r>
        <w:rPr>
          <w:bCs/>
          <w:b/>
        </w:rPr>
        <w:t xml:space="preserve">Conclusion</w:t>
      </w:r>
    </w:p>
    <w:p>
      <w:pPr>
        <w:pStyle w:val="FirstParagraph"/>
      </w:pPr>
      <w:r>
        <w:t xml:space="preserve">The future of information management in Pakistan Islamabad depends on a proactive reimagining of the Librarian. We must move away from the archaic view of libraries as silent warehouses and towards dynamic centers of innovation. By embracing technology, advocating for equitable access, and fostering deep collaboration with academic stakeholders, Librarians will remain indispensable to the intellectual growth of Pakistan.</w:t>
      </w:r>
    </w:p>
    <w:p>
      <w:pPr>
        <w:pStyle w:val="BodyText"/>
      </w:pPr>
      <w:r>
        <w:t xml:space="preserve">This presentation serves as a call to action for policymakers in Pakistan Islamabad to invest in professional development and infrastructure that supports this new era of librarianship. Only by empowering the Librarian can we truly unlock the potential of our academic institutions and contribute meaningfully to national development goals.</w:t>
      </w:r>
    </w:p>
    <w:bookmarkEnd w:id="29"/>
    <w:bookmarkStart w:id="30" w:name="references-further-reading"/>
    <w:p>
      <w:pPr>
        <w:pStyle w:val="Heading2"/>
      </w:pPr>
      <w:r>
        <w:rPr>
          <w:bCs/>
          <w:b/>
        </w:rPr>
        <w:t xml:space="preserve">References &amp; Further Reading</w:t>
      </w:r>
    </w:p>
    <w:p>
      <w:pPr>
        <w:numPr>
          <w:ilvl w:val="0"/>
          <w:numId w:val="1003"/>
        </w:numPr>
        <w:pStyle w:val="Compact"/>
      </w:pPr>
      <w:r>
        <w:t xml:space="preserve">Hameed, F. (2018). *Library Education in Pakistan: Challenges and Prospects*. Journal of Library Science.</w:t>
      </w:r>
    </w:p>
    <w:p>
      <w:pPr>
        <w:numPr>
          <w:ilvl w:val="0"/>
          <w:numId w:val="1003"/>
        </w:numPr>
        <w:pStyle w:val="Compact"/>
      </w:pPr>
      <w:r>
        <w:t xml:space="preserve">National Commission for the Rights of the Child and Adolescent (NCRCA). (2020). *Digital Literacy Reports on Islamabad Region*.</w:t>
      </w:r>
    </w:p>
    <w:p>
      <w:pPr>
        <w:numPr>
          <w:ilvl w:val="0"/>
          <w:numId w:val="1003"/>
        </w:numPr>
        <w:pStyle w:val="Compact"/>
      </w:pPr>
      <w:r>
        <w:t xml:space="preserve">Pakistan Medical Association. (2019). *Information Access in South Asian Academic Institutions*.</w:t>
      </w:r>
    </w:p>
    <w:p>
      <w:pPr>
        <w:numPr>
          <w:ilvl w:val="0"/>
          <w:numId w:val="1003"/>
        </w:numPr>
        <w:pStyle w:val="Compact"/>
      </w:pPr>
      <w:r>
        <w:t xml:space="preserve">Islamabad Chamber of Commerce &amp; Industry. (2021). *Smart City Initiatives and Public Access to Information*.</w:t>
      </w:r>
    </w:p>
    <w:bookmarkEnd w:id="30"/>
    <w:p>
      <w:pPr>
        <w:pStyle w:val="FirstParagraph"/>
      </w:pPr>
      <w:r>
        <w:t xml:space="preserve">© 2023 Academic Research Group. All Rights Reserved.</w:t>
      </w:r>
      <w:r>
        <w:br/>
      </w:r>
      <w:r>
        <w:t xml:space="preserve">Presentation focused on Librarian advancements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Pakistan Islamabad</dc:title>
  <dc:creator/>
  <dc:language>en</dc:language>
  <cp:keywords/>
  <dcterms:created xsi:type="dcterms:W3CDTF">2026-07-29T12:32:12Z</dcterms:created>
  <dcterms:modified xsi:type="dcterms:W3CDTF">2026-07-29T12:32:12Z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