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f18fdc6b944d3d9c7a8fb8b4a2d4185ab933426"/>
    <w:p>
      <w:pPr>
        <w:pStyle w:val="Heading1"/>
      </w:pPr>
      <w:r>
        <w:t xml:space="preserve">Redefining Information Stewardship:</w:t>
      </w:r>
      <w:r>
        <w:br/>
      </w:r>
      <w:r>
        <w:t xml:space="preserve">The Modern Librarian in South Korea Seoul</w:t>
      </w:r>
    </w:p>
    <w:p>
      <w:pPr>
        <w:pStyle w:val="FirstParagraph"/>
      </w:pPr>
      <w:r>
        <w:t xml:space="preserve">Presented at the International Conference on Library and Information Science</w:t>
      </w:r>
      <w:r>
        <w:br/>
      </w:r>
      <w:r>
        <w:t xml:space="preserve">Focus Region: South Korea Seoul Metropolitan Area</w:t>
      </w:r>
      <w:r>
        <w:br/>
      </w:r>
      <w:r>
        <w:t xml:space="preserve">Author: Academic Research Team</w:t>
      </w:r>
    </w:p>
    <w:bookmarkEnd w:id="20"/>
    <w:bookmarkStart w:id="21" w:name="abstract"/>
    <w:p>
      <w:pPr>
        <w:pStyle w:val="Heading2"/>
      </w:pPr>
      <w:r>
        <w:t xml:space="preserve">Abstract</w:t>
      </w:r>
    </w:p>
    <w:p>
      <w:pPr>
        <w:pStyle w:val="FirstParagraph"/>
      </w:pPr>
      <w:r>
        <w:t xml:space="preserve">This poster presentation explores the transformative role of the librarian within the unique socio-technological landscape of South Korea Seoul. As one of the most digitally connected cities in history, Seoul presents a paradox: an ultra-high-speed digital infrastructure coexisting with a deep cultural reverence for traditional scholarship. This document argues that the modern librarian in South Korea Seoul is no longer merely a custodian of books but serves as an essential mediator between rapid technological adoption and critical information literacy. By analyzing case studies from major institutions in Seoul, such as the National Library of Korea and various university libraries, this presentation highlights how librarians are adapting to become data scientists, digital humanities scholars, and community educators. The findings suggest that the specific context of South Korea Seoul necessitates a specialized professional identity that bridges the gap between traditional Korean scholarly values and global digital trends.</w:t>
      </w:r>
    </w:p>
    <w:bookmarkEnd w:id="21"/>
    <w:bookmarkStart w:id="22" w:name="X6ab2d316624fb76911188e420d3f6a3b5d15603"/>
    <w:p>
      <w:pPr>
        <w:pStyle w:val="Heading2"/>
      </w:pPr>
      <w:r>
        <w:t xml:space="preserve">1. Introduction: The Context of South Korea Seoul</w:t>
      </w:r>
    </w:p>
    <w:p>
      <w:pPr>
        <w:pStyle w:val="FirstParagraph"/>
      </w:pPr>
      <w:r>
        <w:t xml:space="preserve">To understand the role of the librarian, one must first contextualize their environment. South Korea Seoul is characterized by its hyper-connectivity and high population density. It is a city where 5G connectivity is ubiquitous, and digital services permeate almost every aspect of daily life, from banking to government administration. In this context, traditional definitions of library space—physical rooms filled with static collections—are becoming obsolete.</w:t>
      </w:r>
    </w:p>
    <w:p>
      <w:pPr>
        <w:pStyle w:val="BodyText"/>
      </w:pPr>
      <w:r>
        <w:t xml:space="preserve">However, the cultural landscape of South Korea Seoul remains deeply rooted in Confucian values that emphasize education and respect for knowledge. This dual reality creates a unique pressure on the librarian profession. The librarian must navigate a society that demands instant digital access while simultaneously upholding the rigorous standards of academic inquiry and traditional textual analysis inherent to East Asian scholarly traditions.</w:t>
      </w:r>
    </w:p>
    <w:bookmarkEnd w:id="22"/>
    <w:bookmarkStart w:id="26" w:name="from-custodian-to-curator-evolving-roles"/>
    <w:p>
      <w:pPr>
        <w:pStyle w:val="Heading2"/>
      </w:pPr>
      <w:r>
        <w:t xml:space="preserve">2. From Custodian to Curator: Evolving Roles</w:t>
      </w:r>
    </w:p>
    <w:p>
      <w:pPr>
        <w:pStyle w:val="FirstParagraph"/>
      </w:pPr>
      <w:r>
        <w:t xml:space="preserve">The transition of the librarian in South Korea Seoul has been driven by three primary factors: digitalization, demographic shifts, and the need for community integration.</w:t>
      </w:r>
    </w:p>
    <w:bookmarkStart w:id="23" w:name="digital-literacy-and-data-curation"/>
    <w:p>
      <w:pPr>
        <w:pStyle w:val="Heading3"/>
      </w:pPr>
      <w:r>
        <w:t xml:space="preserve">2.1 Digital Literacy and Data Curation</w:t>
      </w:r>
    </w:p>
    <w:p>
      <w:pPr>
        <w:pStyle w:val="FirstParagraph"/>
      </w:pPr>
      <w:r>
        <w:t xml:space="preserve">In a city like South Korea Seoul, where information overload is a common societal challenge, the librarian acts as a filter. No longer just organizing physical Dewey Decimal classifications, librarians in this region are now tasked with managing digital repositories, datasets for artificial intelligence research, and open-access journals. The skill set has expanded to include data management plans and metadata standards that allow for international collaboration.</w:t>
      </w:r>
    </w:p>
    <w:bookmarkEnd w:id="23"/>
    <w:bookmarkStart w:id="24" w:name="the-public-library-as-a-social-hub"/>
    <w:p>
      <w:pPr>
        <w:pStyle w:val="Heading3"/>
      </w:pPr>
      <w:r>
        <w:t xml:space="preserve">2.2 The Public Library as a Social Hub</w:t>
      </w:r>
    </w:p>
    <w:p>
      <w:pPr>
        <w:pStyle w:val="FirstParagraph"/>
      </w:pPr>
      <w:r>
        <w:t xml:space="preserve">In South Korea Seoul public libraries have evolved into vital community centers known locally as "Life-Cycle Education Centers." Recognizing the high-pressure environment of urban living in Seoul, librarians now curate programs that support everything from infant reading to elderly digital literacy. The librarian becomes a social worker and educator combined, addressing issues such as the digital divide among seniors and providing safe spaces for adolescents.</w:t>
      </w:r>
    </w:p>
    <w:bookmarkEnd w:id="24"/>
    <w:bookmarkStart w:id="25" w:name="support-for-innovation-and-startups"/>
    <w:p>
      <w:pPr>
        <w:pStyle w:val="Heading3"/>
      </w:pPr>
      <w:r>
        <w:t xml:space="preserve">2.3 Support for Innovation and Startups</w:t>
      </w:r>
    </w:p>
    <w:p>
      <w:pPr>
        <w:pStyle w:val="FirstParagraph"/>
      </w:pPr>
      <w:r>
        <w:t xml:space="preserve">Innovation hubs in South Korea Seoul, particularly those near universities like Seoul National University or KAIST-affiliated libraries, have seen librarians take on roles as innovation consultants. They provide competitive intelligence services to startups and researchers, leveraging market data and patent information. This shift positions the librarian as a key player in the economic engine of South Korea.</w:t>
      </w:r>
    </w:p>
    <w:bookmarkEnd w:id="25"/>
    <w:bookmarkEnd w:id="26"/>
    <w:bookmarkStart w:id="27" w:name="X8e0f29c3e146a9a7c547a00055b7511b4693eca"/>
    <w:p>
      <w:pPr>
        <w:pStyle w:val="Heading2"/>
      </w:pPr>
      <w:r>
        <w:t xml:space="preserve">3. Challenges Facing Librarians in South Korea Seoul</w:t>
      </w:r>
    </w:p>
    <w:p>
      <w:pPr>
        <w:numPr>
          <w:ilvl w:val="0"/>
          <w:numId w:val="1001"/>
        </w:numPr>
        <w:pStyle w:val="Compact"/>
      </w:pPr>
      <w:r>
        <w:rPr>
          <w:bCs/>
          <w:b/>
        </w:rPr>
        <w:t xml:space="preserve">Budgetary Constraints vs. Technological Demands:</w:t>
      </w:r>
      <w:r>
        <w:t xml:space="preserve"> </w:t>
      </w:r>
      <w:r>
        <w:t xml:space="preserve">While Seoul is wealthy, the cost of maintaining cutting-edge digital infrastructure and acquiring expensive international databases places a strain on library budgets.</w:t>
      </w:r>
    </w:p>
    <w:p>
      <w:pPr>
        <w:numPr>
          <w:ilvl w:val="0"/>
          <w:numId w:val="1001"/>
        </w:numPr>
        <w:pStyle w:val="Compact"/>
      </w:pPr>
      <w:r>
        <w:rPr>
          <w:bCs/>
          <w:b/>
        </w:rPr>
        <w:t xml:space="preserve">Cultural Resistance to Change:</w:t>
      </w:r>
      <w:r>
        <w:t xml:space="preserve"> </w:t>
      </w:r>
      <w:r>
        <w:t xml:space="preserve">Some traditional academic institutions in South Korea Seoul still view librarians as support staff rather than intellectual partners. Overcoming this hierarchical perception is an ongoing battle for professional recognition.</w:t>
      </w:r>
    </w:p>
    <w:p>
      <w:pPr>
        <w:numPr>
          <w:ilvl w:val="0"/>
          <w:numId w:val="1001"/>
        </w:numPr>
        <w:pStyle w:val="Compact"/>
      </w:pPr>
      <w:r>
        <w:rPr>
          <w:bCs/>
          <w:b/>
        </w:rPr>
        <w:t xml:space="preserve">The Speed of Information Obsolescence:</w:t>
      </w:r>
      <w:r>
        <w:t xml:space="preserve"> </w:t>
      </w:r>
      <w:r>
        <w:t xml:space="preserve">In a city like South Korea Seoul, where technology changes rapidly, the half-life of technical skills required by librarians is extremely short. Continuous professional development is not optional but mandatory.</w:t>
      </w:r>
    </w:p>
    <w:bookmarkEnd w:id="27"/>
    <w:bookmarkStart w:id="28" w:name="case-studies-from-south-korea-seoul"/>
    <w:p>
      <w:pPr>
        <w:pStyle w:val="Heading2"/>
      </w:pPr>
      <w:r>
        <w:t xml:space="preserve">4. Case Studies from South Korea Seoul</w:t>
      </w:r>
    </w:p>
    <w:p>
      <w:pPr>
        <w:pStyle w:val="FirstParagraph"/>
      </w:pPr>
      <w:r>
        <w:rPr>
          <w:bCs/>
          <w:b/>
        </w:rPr>
        <w:t xml:space="preserve">The National Library of Korea:</w:t>
      </w:r>
      <w:r>
        <w:br/>
      </w:r>
      <w:r>
        <w:t xml:space="preserve">Located in Yongsan, this institution has pioneered the "National Digital Library." Librarians here work closely with computer scientists to preserve Korean digital heritage. They are leading efforts in AI-driven text analysis of historical documents, effectively merging humanities with machine learning. This model demonstrates how a librarian can lead technological innovation within a traditional framework.</w:t>
      </w:r>
    </w:p>
    <w:p>
      <w:pPr>
        <w:pStyle w:val="BodyText"/>
      </w:pPr>
      <w:r>
        <w:br/>
      </w:r>
    </w:p>
    <w:p>
      <w:pPr>
        <w:pStyle w:val="BodyText"/>
      </w:pPr>
      <w:r>
        <w:rPr>
          <w:bCs/>
          <w:b/>
        </w:rPr>
        <w:t xml:space="preserve">Seoul Metropolitan Public Libraries:</w:t>
      </w:r>
      <w:r>
        <w:br/>
      </w:r>
      <w:r>
        <w:t xml:space="preserve">Initiatives such as the "Library Passport" project encourage citizens to visit different libraries across South Korea Seoul. Librarians here act as tour guides of information, designing personalized reading paths for users. This program highlights the librarian’s role in promoting civic engagement and lifelong learning within a massive metropolitan area.</w:t>
      </w:r>
    </w:p>
    <w:bookmarkEnd w:id="28"/>
    <w:bookmarkStart w:id="29" w:name="implications-for-global-library-science"/>
    <w:p>
      <w:pPr>
        <w:pStyle w:val="Heading2"/>
      </w:pPr>
      <w:r>
        <w:t xml:space="preserve">5. Implications for Global Library Science</w:t>
      </w:r>
    </w:p>
    <w:p>
      <w:pPr>
        <w:pStyle w:val="FirstParagraph"/>
      </w:pPr>
      <w:r>
        <w:t xml:space="preserve">The experience of librarians in South Korea Seoul offers valuable lessons for global library science. It demonstrates that technology and tradition are not mutually exclusive but can be synergistic. The high-tech environment of Seoul proves that when librarians embrace data analytics, they can provide deeper insights into user behavior than ever before.</w:t>
      </w:r>
    </w:p>
    <w:p>
      <w:pPr>
        <w:pStyle w:val="BodyText"/>
      </w:pPr>
      <w:r>
        <w:t xml:space="preserve">Furthermore, the community-focused approach seen in Seoul’s public libraries provides a blueprint for other densely populated global cities. The librarian is not just a service provider but a cornerstone of social infrastructure.</w:t>
      </w:r>
    </w:p>
    <w:bookmarkEnd w:id="29"/>
    <w:bookmarkStart w:id="30" w:name="conclusion"/>
    <w:p>
      <w:pPr>
        <w:pStyle w:val="Heading2"/>
      </w:pPr>
      <w:r>
        <w:t xml:space="preserve">6. Conclusion</w:t>
      </w:r>
    </w:p>
    <w:p>
      <w:pPr>
        <w:pStyle w:val="FirstParagraph"/>
      </w:pPr>
      <w:r>
        <w:t xml:space="preserve">In conclusion, the librarian in South Korea Seoul represents the vanguard of a new era in information science. They are complex professionals who must balance deep cultural respect for knowledge with the urgent demands of a digital future. As South Korea Seoul continues to be a global leader in technology and urban development, its librarians will undoubtedly play an even more critical role in shaping how society accesses, understands, and utilizes information.</w:t>
      </w:r>
    </w:p>
    <w:p>
      <w:pPr>
        <w:pStyle w:val="BodyText"/>
      </w:pPr>
      <w:r>
        <w:t xml:space="preserve">Future research should focus on the long-term impact of AI integration on librarian job satisfaction and the effectiveness of library-led digital inclusion programs in mitigating social inequality within South Korea Seoul. The evolution of this profession is not just a local story; it is a case study for the future of librarianship worldwide.</w:t>
      </w:r>
    </w:p>
    <w:bookmarkEnd w:id="30"/>
    <w:p>
      <w:r>
        <w:pict>
          <v:rect style="width:0;height:1.5pt" o:hralign="center" o:hrstd="t" o:hr="t"/>
        </w:pict>
      </w:r>
    </w:p>
    <w:p>
      <w:pPr>
        <w:pStyle w:val="FirstParagraph"/>
      </w:pPr>
      <w:r>
        <w:rPr>
          <w:bCs/>
          <w:b/>
        </w:rPr>
        <w:t xml:space="preserve">Contact Information:</w:t>
      </w:r>
      <w:r>
        <w:br/>
      </w:r>
      <w:r>
        <w:t xml:space="preserve">Academic Research Unit on East Asian Information Studies</w:t>
      </w:r>
      <w:r>
        <w:br/>
      </w:r>
      <w:r>
        <w:t xml:space="preserve">Email: research@librarian-seoul-academic.org</w:t>
      </w:r>
    </w:p>
    <w:p>
      <w:pPr>
        <w:pStyle w:val="BodyText"/>
      </w:pPr>
      <w:r>
        <w:t xml:space="preserve">Conference Logo Placeholder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Librarian in South Korea Seoul</dc:title>
  <dc:creator/>
  <dc:language>en</dc:language>
  <cp:keywords/>
  <dcterms:created xsi:type="dcterms:W3CDTF">2026-07-29T13:07:01Z</dcterms:created>
  <dcterms:modified xsi:type="dcterms:W3CDTF">2026-07-29T13:07:01Z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