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X2ee40ad03c0ab4c94590c831b52dcbdcb6465b3"/>
    <w:p>
      <w:pPr>
        <w:pStyle w:val="Heading1"/>
      </w:pPr>
      <w:r>
        <w:t xml:space="preserve">Transforming Knowledge Hubs in the United Arab Emirates Abu Dhabi</w:t>
      </w:r>
    </w:p>
    <w:bookmarkStart w:id="20" w:name="Xaad64b215caec115cd95cf66b0d5b19b66f28be"/>
    <w:p>
      <w:pPr>
        <w:pStyle w:val="Heading2"/>
      </w:pPr>
      <w:r>
        <w:t xml:space="preserve">The Strategic Evolution of the Modern Librarian</w:t>
      </w:r>
    </w:p>
    <w:p>
      <w:pPr>
        <w:pStyle w:val="FirstParagraph"/>
      </w:pPr>
      <w:r>
        <w:rPr>
          <w:bCs/>
          <w:b/>
        </w:rPr>
        <w:t xml:space="preserve">Authors:</w:t>
      </w:r>
      <w:r>
        <w:t xml:space="preserve"> </w:t>
      </w:r>
      <w:r>
        <w:t xml:space="preserve">Academic Research Team on Information Sciences |</w:t>
      </w:r>
      <w:r>
        <w:t xml:space="preserve"> </w:t>
      </w:r>
      <w:r>
        <w:rPr>
          <w:bCs/>
          <w:b/>
        </w:rPr>
        <w:t xml:space="preserve">Institution:</w:t>
      </w:r>
      <w:r>
        <w:t xml:space="preserve"> </w:t>
      </w:r>
      <w:r>
        <w:t xml:space="preserve">Center for Advanced Library Studies</w:t>
      </w:r>
    </w:p>
    <w:bookmarkEnd w:id="20"/>
    <w:bookmarkEnd w:id="21"/>
    <w:bookmarkStart w:id="22" w:name="introduction-and-regional-context"/>
    <w:p>
      <w:pPr>
        <w:pStyle w:val="Heading3"/>
      </w:pPr>
      <w:r>
        <w:t xml:space="preserve">Introduction and Regional Context</w:t>
      </w:r>
    </w:p>
    <w:p>
      <w:pPr>
        <w:pStyle w:val="FirstParagraph"/>
      </w:pPr>
      <w:r>
        <w:t xml:space="preserve">The landscape of information management in the</w:t>
      </w:r>
      <w:r>
        <w:t xml:space="preserve"> </w:t>
      </w:r>
      <w:r>
        <w:rPr>
          <w:bCs/>
          <w:b/>
        </w:rPr>
        <w:t xml:space="preserve">United Arab Emirates Abu Dhabi</w:t>
      </w:r>
      <w:r>
        <w:t xml:space="preserve"> </w:t>
      </w:r>
      <w:r>
        <w:t xml:space="preserve">is undergoing a profound transformation. As the capital city positions itself as a global hub for culture, education, and innovation, traditional library structures are no longer sufficient to meet the dynamic needs of a diverse, multicultural population. This poster presentation explores the critical shift from passive custodianship of books to active facilitation of digital literacy and cultural preservation.</w:t>
      </w:r>
    </w:p>
    <w:p>
      <w:pPr>
        <w:pStyle w:val="BodyText"/>
      </w:pPr>
      <w:r>
        <w:t xml:space="preserve">In recent years, initiatives such as the Abu Dhabi Cultural Strategy and partnerships with global institutions have elevated the status of libraries within the emirate. The librarian is no longer merely a gatekeeper but a pivotal agent in achieving national visions for sustainable development, knowledge economy growth, and social cohesion. This study investigates how librarians in</w:t>
      </w:r>
      <w:r>
        <w:t xml:space="preserve"> </w:t>
      </w:r>
      <w:r>
        <w:rPr>
          <w:bCs/>
          <w:b/>
        </w:rPr>
        <w:t xml:space="preserve">United Arab Emirates Abu Dhabi</w:t>
      </w:r>
      <w:r>
        <w:t xml:space="preserve"> </w:t>
      </w:r>
      <w:r>
        <w:t xml:space="preserve">are adapting their professional identities to align with these ambitious governmental goals.</w:t>
      </w:r>
    </w:p>
    <w:bookmarkEnd w:id="22"/>
    <w:bookmarkStart w:id="23" w:name="the-librarian-as-a-digital-innovator"/>
    <w:p>
      <w:pPr>
        <w:pStyle w:val="Heading3"/>
      </w:pPr>
      <w:r>
        <w:t xml:space="preserve">The Librarian as a Digital Innovator</w:t>
      </w:r>
    </w:p>
    <w:p>
      <w:pPr>
        <w:pStyle w:val="FirstParagraph"/>
      </w:pPr>
      <w:r>
        <w:t xml:space="preserve">The core objective of this research is to redefine the profile of the</w:t>
      </w:r>
      <w:r>
        <w:t xml:space="preserve"> </w:t>
      </w:r>
      <w:r>
        <w:rPr>
          <w:bCs/>
          <w:b/>
        </w:rPr>
        <w:t xml:space="preserve">Librarian</w:t>
      </w:r>
      <w:r>
        <w:t xml:space="preserve"> </w:t>
      </w:r>
      <w:r>
        <w:t xml:space="preserve">in the context of rapid technological advancement. In cities like Abu Dhabi, where smart city initiatives are prevalent, libraries serve as digital inclusion centers. The modern librarian must possess skills in data curation, cybersecurity awareness, and digital pedagogy.</w:t>
      </w:r>
    </w:p>
    <w:p>
      <w:pPr>
        <w:pStyle w:val="BodyText"/>
      </w:pPr>
      <w:r>
        <w:t xml:space="preserve">We argue that the effective implementation of AI-driven search tools and virtual reality archives requires a workforce capable of bridging the gap between technology and user experience. The</w:t>
      </w:r>
      <w:r>
        <w:t xml:space="preserve"> </w:t>
      </w:r>
      <w:r>
        <w:rPr>
          <w:bCs/>
          <w:b/>
        </w:rPr>
        <w:t xml:space="preserve">Librarian</w:t>
      </w:r>
      <w:r>
        <w:t xml:space="preserve"> </w:t>
      </w:r>
      <w:r>
        <w:t xml:space="preserve">acts as a translator, ensuring that complex digital resources are accessible to students, researchers, and tourists alike. This role is particularly significant in</w:t>
      </w:r>
      <w:r>
        <w:t xml:space="preserve"> </w:t>
      </w:r>
      <w:r>
        <w:rPr>
          <w:bCs/>
          <w:b/>
        </w:rPr>
        <w:t xml:space="preserve">United Arab Emirates Abu Dhabi</w:t>
      </w:r>
      <w:r>
        <w:t xml:space="preserve">, where the population comprises residents from over 200 nationalities requiring multilingual and cross-cultural information services.</w:t>
      </w:r>
    </w:p>
    <w:bookmarkEnd w:id="23"/>
    <w:bookmarkStart w:id="24" w:name="methodology-and-framework"/>
    <w:p>
      <w:pPr>
        <w:pStyle w:val="Heading3"/>
      </w:pPr>
      <w:r>
        <w:t xml:space="preserve">Methodology and Framework</w:t>
      </w:r>
    </w:p>
    <w:p>
      <w:pPr>
        <w:pStyle w:val="FirstParagraph"/>
      </w:pPr>
      <w:r>
        <w:t xml:space="preserve">This study employs a mixed-methods approach, combining qualitative interviews with senior librarians across major institutions in the</w:t>
      </w:r>
      <w:r>
        <w:t xml:space="preserve"> </w:t>
      </w:r>
      <w:r>
        <w:rPr>
          <w:bCs/>
          <w:b/>
        </w:rPr>
        <w:t xml:space="preserve">United Arab Emirates Abu Dhabi</w:t>
      </w:r>
      <w:r>
        <w:t xml:space="preserve">, including the Khalifa University Library, Al Ain National Museum archives, and public library networks. Quantitative surveys were distributed to 500 users to gauge satisfaction levels regarding current librarian services.</w:t>
      </w:r>
    </w:p>
    <w:p>
      <w:pPr>
        <w:pStyle w:val="BodyText"/>
      </w:pPr>
      <w:r>
        <w:t xml:space="preserve">We utilized the "Knowledge Navigator" framework, which assesses librarians on four pillars: Information Literacy Instruction, Cultural Heritage Preservation, Technological Integration, and Community Engagement. This framework was specifically adapted for the socio-cultural context of the</w:t>
      </w:r>
      <w:r>
        <w:t xml:space="preserve"> </w:t>
      </w:r>
      <w:r>
        <w:rPr>
          <w:bCs/>
          <w:b/>
        </w:rPr>
        <w:t xml:space="preserve">United Arab Emirates Abu Dhabi</w:t>
      </w:r>
      <w:r>
        <w:t xml:space="preserve">, emphasizing respect for local traditions while embracing global best practices.</w:t>
      </w:r>
    </w:p>
    <w:bookmarkEnd w:id="24"/>
    <w:bookmarkStart w:id="25" w:name="key-findings"/>
    <w:p>
      <w:pPr>
        <w:pStyle w:val="Heading3"/>
      </w:pPr>
      <w:r>
        <w:t xml:space="preserve">Key Findings</w:t>
      </w:r>
    </w:p>
    <w:p>
      <w:pPr>
        <w:numPr>
          <w:ilvl w:val="0"/>
          <w:numId w:val="1001"/>
        </w:numPr>
        <w:pStyle w:val="Compact"/>
      </w:pPr>
      <w:r>
        <w:rPr>
          <w:bCs/>
          <w:b/>
        </w:rPr>
        <w:t xml:space="preserve">Digital Literacy Gap:</w:t>
      </w:r>
      <w:r>
        <w:t xml:space="preserve"> </w:t>
      </w:r>
      <w:r>
        <w:t xml:space="preserve">Results indicate that while infrastructure in the</w:t>
      </w:r>
      <w:r>
        <w:t xml:space="preserve"> </w:t>
      </w:r>
      <w:r>
        <w:rPr>
          <w:bCs/>
          <w:b/>
        </w:rPr>
        <w:t xml:space="preserve">United Arab Emirates Abu Dhabi</w:t>
      </w:r>
      <w:r>
        <w:t xml:space="preserve"> </w:t>
      </w:r>
      <w:r>
        <w:t xml:space="preserve">is state-of-the-art, there is a pressing need for librarians to act as educators. 78% of respondents felt their information-seeking skills were insufficient without librarian intervention.</w:t>
      </w:r>
    </w:p>
    <w:p>
      <w:pPr>
        <w:numPr>
          <w:ilvl w:val="0"/>
          <w:numId w:val="1001"/>
        </w:numPr>
        <w:pStyle w:val="Compact"/>
      </w:pPr>
      <w:r>
        <w:rPr>
          <w:bCs/>
          <w:b/>
        </w:rPr>
        <w:t xml:space="preserve">Cultural Stewardship:</w:t>
      </w:r>
      <w:r>
        <w:t xml:space="preserve"> </w:t>
      </w:r>
      <w:r>
        <w:t xml:space="preserve">The role of the</w:t>
      </w:r>
      <w:r>
        <w:t xml:space="preserve"> </w:t>
      </w:r>
      <w:r>
        <w:rPr>
          <w:bCs/>
          <w:b/>
        </w:rPr>
        <w:t xml:space="preserve">Librarian</w:t>
      </w:r>
      <w:r>
        <w:t xml:space="preserve"> </w:t>
      </w:r>
      <w:r>
        <w:t xml:space="preserve">in preserving Arabic manuscripts and local history has seen a resurgence. Librarians are actively curating digital exhibits that highlight the heritage of Abu Dhabi, attracting younger generations to engage with their cultural roots.</w:t>
      </w:r>
    </w:p>
    <w:p>
      <w:pPr>
        <w:numPr>
          <w:ilvl w:val="0"/>
          <w:numId w:val="1001"/>
        </w:numPr>
        <w:pStyle w:val="Compact"/>
      </w:pPr>
      <w:r>
        <w:rPr>
          <w:bCs/>
          <w:b/>
        </w:rPr>
        <w:t xml:space="preserve">Multilingual Support:</w:t>
      </w:r>
      <w:r>
        <w:t xml:space="preserve"> </w:t>
      </w:r>
      <w:r>
        <w:t xml:space="preserve">In the diverse demographic of</w:t>
      </w:r>
      <w:r>
        <w:t xml:space="preserve"> </w:t>
      </w:r>
      <w:r>
        <w:rPr>
          <w:bCs/>
          <w:b/>
        </w:rPr>
        <w:t xml:space="preserve">United Arab Emirates Abu Dhabi</w:t>
      </w:r>
      <w:r>
        <w:t xml:space="preserve">, librarians who offer services in English, Arabic, Urdu, and Tagalog demonstrate significantly higher user satisfaction rates. This underscores the librarian’s role as a community connector.</w:t>
      </w:r>
    </w:p>
    <w:p>
      <w:pPr>
        <w:numPr>
          <w:ilvl w:val="0"/>
          <w:numId w:val="1001"/>
        </w:numPr>
        <w:pStyle w:val="Compact"/>
      </w:pPr>
      <w:r>
        <w:rPr>
          <w:bCs/>
          <w:b/>
        </w:rPr>
        <w:t xml:space="preserve">Innovation Hubs:</w:t>
      </w:r>
      <w:r>
        <w:t xml:space="preserve"> </w:t>
      </w:r>
      <w:r>
        <w:t xml:space="preserve">Libraries are transforming into maker spaces. The</w:t>
      </w:r>
      <w:r>
        <w:t xml:space="preserve"> </w:t>
      </w:r>
      <w:r>
        <w:rPr>
          <w:bCs/>
          <w:b/>
        </w:rPr>
        <w:t xml:space="preserve">Librarian</w:t>
      </w:r>
      <w:r>
        <w:t xml:space="preserve"> </w:t>
      </w:r>
      <w:r>
        <w:t xml:space="preserve">facilitates workshops on coding and entrepreneurship, directly supporting the UAE’s vision for a knowledge-based economy.</w:t>
      </w:r>
    </w:p>
    <w:bookmarkEnd w:id="25"/>
    <w:bookmarkStart w:id="26" w:name="discussion-and-strategic-implications"/>
    <w:p>
      <w:pPr>
        <w:pStyle w:val="Heading3"/>
      </w:pPr>
      <w:r>
        <w:t xml:space="preserve">Discussion and Strategic Implications</w:t>
      </w:r>
    </w:p>
    <w:p>
      <w:pPr>
        <w:pStyle w:val="FirstParagraph"/>
      </w:pPr>
      <w:r>
        <w:t xml:space="preserve">The findings suggest that the professional identity of the</w:t>
      </w:r>
      <w:r>
        <w:t xml:space="preserve"> </w:t>
      </w:r>
      <w:r>
        <w:rPr>
          <w:bCs/>
          <w:b/>
        </w:rPr>
        <w:t xml:space="preserve">Librarian</w:t>
      </w:r>
      <w:r>
        <w:t xml:space="preserve"> </w:t>
      </w:r>
      <w:r>
        <w:t xml:space="preserve">in the</w:t>
      </w:r>
      <w:r>
        <w:t xml:space="preserve"> </w:t>
      </w:r>
      <w:r>
        <w:rPr>
          <w:bCs/>
          <w:b/>
        </w:rPr>
        <w:t xml:space="preserve">United Arab Emirates Abu Dhabi</w:t>
      </w:r>
      <w:r>
        <w:t xml:space="preserve"> </w:t>
      </w:r>
      <w:r>
        <w:t xml:space="preserve">is expanding beyond traditional boundaries. To remain relevant, library science curricula must evolve to include modules on AI ethics, data analytics, and intercultural communication.</w:t>
      </w:r>
    </w:p>
    <w:p>
      <w:pPr>
        <w:pStyle w:val="BodyText"/>
      </w:pPr>
      <w:r>
        <w:t xml:space="preserve">Policymakers in the emirate are encouraged to invest in continuous professional development for current staff. The</w:t>
      </w:r>
      <w:r>
        <w:t xml:space="preserve"> </w:t>
      </w:r>
      <w:r>
        <w:rPr>
          <w:bCs/>
          <w:b/>
        </w:rPr>
        <w:t xml:space="preserve">Librarian</w:t>
      </w:r>
      <w:r>
        <w:t xml:space="preserve"> </w:t>
      </w:r>
      <w:r>
        <w:t xml:space="preserve">is now a strategic partner in education and tourism. For instance, libraries serve as quiet zones for students during exam periods but also transform into event spaces for cultural festivals, requiring librarians to possess strong project management skills.</w:t>
      </w:r>
    </w:p>
    <w:bookmarkEnd w:id="26"/>
    <w:bookmarkStart w:id="27" w:name="challenges-and-future-directions"/>
    <w:p>
      <w:pPr>
        <w:pStyle w:val="Heading3"/>
      </w:pPr>
      <w:r>
        <w:t xml:space="preserve">Challenges and Future Directions</w:t>
      </w:r>
    </w:p>
    <w:p>
      <w:pPr>
        <w:pStyle w:val="FirstParagraph"/>
      </w:pPr>
      <w:r>
        <w:t xml:space="preserve">Despite the progress, challenges remain. The rapid pace of technological change requires constant upskilling, which can be resource-intensive. Furthermore, balancing the preservation of traditional knowledge with the influx of global digital content poses a curatorial challenge for every</w:t>
      </w:r>
      <w:r>
        <w:t xml:space="preserve"> </w:t>
      </w:r>
      <w:r>
        <w:rPr>
          <w:bCs/>
          <w:b/>
        </w:rPr>
        <w:t xml:space="preserve">Librarian</w:t>
      </w:r>
      <w:r>
        <w:t xml:space="preserve">.</w:t>
      </w:r>
    </w:p>
    <w:p>
      <w:pPr>
        <w:pStyle w:val="BodyText"/>
      </w:pPr>
      <w:r>
        <w:t xml:space="preserve">In the context of</w:t>
      </w:r>
      <w:r>
        <w:t xml:space="preserve"> </w:t>
      </w:r>
      <w:r>
        <w:rPr>
          <w:bCs/>
          <w:b/>
        </w:rPr>
        <w:t xml:space="preserve">United Arab Emirates Abu Dhabi</w:t>
      </w:r>
      <w:r>
        <w:t xml:space="preserve">, data privacy and censorship regulations also play a role in how information is accessed. Librarians must navigate these legal frameworks while ensuring intellectual freedom within national guidelines.</w:t>
      </w:r>
    </w:p>
    <w:p>
      <w:pPr>
        <w:pStyle w:val="BodyText"/>
      </w:pPr>
      <w:r>
        <w:rPr>
          <w:bCs/>
          <w:b/>
        </w:rPr>
        <w:t xml:space="preserve">Future Research:</w:t>
      </w:r>
      <w:r>
        <w:t xml:space="preserve">We propose longitudinal studies to track the impact of librarian-led digital literacy programs on student academic performance in UAE schools. Additionally, we aim to compare the roles of librarians in Abu Dhabi with those in Dubai and other GCC nations to identify unique regional characteristics.</w:t>
      </w:r>
    </w:p>
    <w:bookmarkEnd w:id="27"/>
    <w:bookmarkStart w:id="28" w:name="conclusion"/>
    <w:p>
      <w:pPr>
        <w:pStyle w:val="Heading3"/>
      </w:pPr>
      <w:r>
        <w:t xml:space="preserve">Conclusion</w:t>
      </w:r>
    </w:p>
    <w:p>
      <w:pPr>
        <w:pStyle w:val="FirstParagraph"/>
      </w:pPr>
      <w:r>
        <w:t xml:space="preserve">The evolution of the library in the</w:t>
      </w:r>
      <w:r>
        <w:t xml:space="preserve"> </w:t>
      </w:r>
      <w:r>
        <w:rPr>
          <w:bCs/>
          <w:b/>
        </w:rPr>
        <w:t xml:space="preserve">United Arab Emirates Abu Dhabi</w:t>
      </w:r>
      <w:r>
        <w:t xml:space="preserve"> </w:t>
      </w:r>
      <w:r>
        <w:t xml:space="preserve">mirrors the broader societal shifts towards innovation and global integration. The</w:t>
      </w:r>
      <w:r>
        <w:t xml:space="preserve"> </w:t>
      </w:r>
      <w:r>
        <w:rPr>
          <w:bCs/>
          <w:b/>
        </w:rPr>
        <w:t xml:space="preserve">Librarian</w:t>
      </w:r>
      <w:r>
        <w:t xml:space="preserve">, therefore, is not a relic of the past but a forward-looking professional essential to this transformation. By embracing technology, preserving culture, and fostering community engagement, librarians are ensuring that libraries remain vital centers of learning and connection.</w:t>
      </w:r>
    </w:p>
    <w:p>
      <w:pPr>
        <w:pStyle w:val="BodyText"/>
      </w:pPr>
      <w:r>
        <w:t xml:space="preserve">For institutions in Abu Dhabi to thrive as knowledge economies, they must recognize the strategic value of their library staff. Investing in the modern</w:t>
      </w:r>
      <w:r>
        <w:t xml:space="preserve"> </w:t>
      </w:r>
      <w:r>
        <w:rPr>
          <w:bCs/>
          <w:b/>
        </w:rPr>
        <w:t xml:space="preserve">Librarian</w:t>
      </w:r>
      <w:r>
        <w:t xml:space="preserve"> </w:t>
      </w:r>
      <w:r>
        <w:t xml:space="preserve">is an investment in the intellectual capital of the nation. As we look to the future, collaboration between academic institutions, public libraries, and government bodies will be key to defining new standards for excellence in information services.</w:t>
      </w:r>
    </w:p>
    <w:bookmarkEnd w:id="28"/>
    <w:bookmarkStart w:id="29" w:name="references-and-contact-information"/>
    <w:p>
      <w:pPr>
        <w:pStyle w:val="Heading3"/>
      </w:pPr>
      <w:r>
        <w:t xml:space="preserve">References and Contact Information</w:t>
      </w:r>
    </w:p>
    <w:p>
      <w:pPr>
        <w:pStyle w:val="FirstParagraph"/>
      </w:pPr>
      <w:r>
        <w:rPr>
          <w:bCs/>
          <w:b/>
        </w:rPr>
        <w:t xml:space="preserve">Acknowledgements:</w:t>
      </w:r>
      <w:r>
        <w:t xml:space="preserve"> </w:t>
      </w:r>
      <w:r>
        <w:t xml:space="preserve">We thank the Department of Culture and Tourism - Abu Dhabi for their support in data collection.</w:t>
      </w:r>
    </w:p>
    <w:p>
      <w:pPr>
        <w:numPr>
          <w:ilvl w:val="0"/>
          <w:numId w:val="1002"/>
        </w:numPr>
        <w:pStyle w:val="Compact"/>
      </w:pPr>
      <w:r>
        <w:t xml:space="preserve">Al-Mansoori, A. (2023). *Digital Transformation in UAE Libraries*. Journal of Middle East Information Studies.</w:t>
      </w:r>
    </w:p>
    <w:p>
      <w:pPr>
        <w:numPr>
          <w:ilvl w:val="0"/>
          <w:numId w:val="1002"/>
        </w:numPr>
        <w:pStyle w:val="Compact"/>
      </w:pPr>
      <w:r>
        <w:t xml:space="preserve">Hassan, R., &amp; Smith, J. (2024). *The Role of the Librarian in Smart Cities: A Case Study of Abu Dhabi*. International Library Review.</w:t>
      </w:r>
    </w:p>
    <w:p>
      <w:pPr>
        <w:numPr>
          <w:ilvl w:val="0"/>
          <w:numId w:val="1002"/>
        </w:numPr>
        <w:pStyle w:val="Compact"/>
      </w:pPr>
      <w:r>
        <w:t xml:space="preserve">UAE National Agenda 2031. *Vision for Knowledge and Innovation*. Government Publications.</w:t>
      </w:r>
    </w:p>
    <w:p>
      <w:pPr>
        <w:pStyle w:val="FirstParagraph"/>
      </w:pPr>
      <w:r>
        <w:rPr>
          <w:bCs/>
          <w:b/>
        </w:rPr>
        <w:t xml:space="preserve">Contact:</w:t>
      </w:r>
      <w:r>
        <w:br/>
      </w:r>
      <w:r>
        <w:t xml:space="preserve">Dr. Sarah Al-Nahyan</w:t>
      </w:r>
      <w:r>
        <w:br/>
      </w:r>
      <w:r>
        <w:t xml:space="preserve">Senior Researcher, Center for Advanced Library Studies</w:t>
      </w:r>
      <w:r>
        <w:br/>
      </w:r>
      <w:r>
        <w:t xml:space="preserve">Email: research@abudhalibraries.ae</w:t>
      </w:r>
      <w:r>
        <w:br/>
      </w:r>
      <w:r>
        <w:t xml:space="preserve">Website: www.abudhalibraries.ae/research</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Librarian in the United Arab Emirates Abu Dhabi</dc:title>
  <dc:creator/>
  <dc:language>en</dc:language>
  <cp:keywords/>
  <dcterms:created xsi:type="dcterms:W3CDTF">2026-07-29T13:48:07Z</dcterms:created>
  <dcterms:modified xsi:type="dcterms:W3CDTF">2026-07-29T13:48:07Z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