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Marine</w:t>
      </w:r>
      <w:r>
        <w:t xml:space="preserve"> </w:t>
      </w:r>
      <w:r>
        <w:t xml:space="preserve">Engineering</w:t>
      </w:r>
      <w:r>
        <w:t xml:space="preserve"> </w:t>
      </w:r>
      <w:r>
        <w:t xml:space="preserve">in</w:t>
      </w:r>
      <w:r>
        <w:t xml:space="preserve"> </w:t>
      </w:r>
      <w:r>
        <w:t xml:space="preserve">Australia</w:t>
      </w:r>
      <w:r>
        <w:t xml:space="preserve"> </w:t>
      </w:r>
      <w:r>
        <w:t xml:space="preserve">Brisbane:</w:t>
      </w:r>
      <w:r>
        <w:t xml:space="preserve"> </w:t>
      </w:r>
      <w:r>
        <w:t xml:space="preserve">Poster</w:t>
      </w:r>
      <w:r>
        <w:t xml:space="preserve"> </w:t>
      </w:r>
      <w:r>
        <w:t xml:space="preserve">Presentation</w:t>
      </w:r>
    </w:p>
    <w:bookmarkStart w:id="20" w:name="Xd951252a6858c3ed7020d2ee1508de212e97a9d"/>
    <w:p>
      <w:pPr>
        <w:pStyle w:val="Heading1"/>
      </w:pPr>
      <w:r>
        <w:t xml:space="preserve">Sustaining the Blue Economy: The Evolving Role of the Marine Engineer in Australia Brisbane</w:t>
      </w:r>
    </w:p>
    <w:p>
      <w:pPr>
        <w:pStyle w:val="FirstParagraph"/>
      </w:pPr>
      <w:r>
        <w:t xml:space="preserve">A Poster Presentation Academic Analysis on Infrastructure, Sustainability, and Innovation</w:t>
      </w:r>
    </w:p>
    <w:bookmarkEnd w:id="20"/>
    <w:bookmarkStart w:id="21" w:name="introduction-regional-context"/>
    <w:p>
      <w:pPr>
        <w:pStyle w:val="Heading2"/>
      </w:pPr>
      <w:r>
        <w:t xml:space="preserve">1. Introduction &amp; Regional Context</w:t>
      </w:r>
    </w:p>
    <w:p>
      <w:pPr>
        <w:pStyle w:val="FirstParagraph"/>
      </w:pPr>
      <w:r>
        <w:t xml:space="preserve">The role of the Marine Engineer is pivotal in maintaining the operational integrity of maritime infrastructure, yet it is undergoing a profound transformation driven by digitalization and environmental regulation. This poster presentation focuses specifically on the unique challenges and opportunities present within Australia Brisbane, a city that serves as a critical gateway for international trade and domestic coastal operations.</w:t>
      </w:r>
    </w:p>
    <w:p>
      <w:pPr>
        <w:pStyle w:val="BodyText"/>
      </w:pPr>
      <w:r>
        <w:t xml:space="preserve">Australia Brisbane is not merely a geographic location but an economic powerhouse situated on the East Coast of Australia. The Port of Brisbane handles approximately 40% of all goods entering Queensland, making it one of the busiest ports in the Southern Hemisphere. For a marine engineer, working in this region means engaging with high-volume bulk carriers, container vessels, and specialized offshore support units operating in subtropical conditions.</w:t>
      </w:r>
    </w:p>
    <w:p>
      <w:pPr>
        <w:pStyle w:val="BodyText"/>
      </w:pPr>
      <w:r>
        <w:t xml:space="preserve">The primary objective of this academic presentation is to delineate how marine engineering principles are being applied to maintain safety standards while simultaneously reducing the carbon footprint of maritime activities. As a hub for both commercial shipping and recreational boating, Brisbane represents a microcosm of global maritime challenges, offering a unique case study for regional adaptation.</w:t>
      </w:r>
    </w:p>
    <w:p>
      <w:pPr>
        <w:pStyle w:val="BodyText"/>
      </w:pPr>
      <w:r>
        <w:rPr>
          <w:bCs/>
          <w:b/>
        </w:rPr>
        <w:t xml:space="preserve">Key Statistic:</w:t>
      </w:r>
      <w:r>
        <w:t xml:space="preserve"> </w:t>
      </w:r>
      <w:r>
        <w:t xml:space="preserve">The Port of Queensland contributes significantly to the national GDP, with Australia Brisbane serving as the primary node for export logistics including coal, sugar, and grain.</w:t>
      </w:r>
    </w:p>
    <w:bookmarkEnd w:id="21"/>
    <w:bookmarkStart w:id="24" w:name="technical-environmental-challenges"/>
    <w:p>
      <w:pPr>
        <w:pStyle w:val="Heading2"/>
      </w:pPr>
      <w:r>
        <w:t xml:space="preserve">2. Technical &amp; Environmental Challenges</w:t>
      </w:r>
    </w:p>
    <w:p>
      <w:pPr>
        <w:pStyle w:val="FirstParagraph"/>
      </w:pPr>
      <w:r>
        <w:t xml:space="preserve">The marine environment in Australia Brisbane presents distinct technical hurdles due to its tropical climate and heavy shipping traffic. For the modern Marine Engineer, the focus has shifted from purely mechanical maintenance to integrated systems management. This includes the oversight of complex propulsion systems that must operate efficiently under variable load conditions typical of port maneuvering.</w:t>
      </w:r>
    </w:p>
    <w:bookmarkStart w:id="22" w:name="environmental-compliance"/>
    <w:p>
      <w:pPr>
        <w:pStyle w:val="Heading3"/>
      </w:pPr>
      <w:r>
        <w:t xml:space="preserve">Environmental Compliance</w:t>
      </w:r>
    </w:p>
    <w:p>
      <w:pPr>
        <w:pStyle w:val="FirstParagraph"/>
      </w:pPr>
      <w:r>
        <w:t xml:space="preserve">Australia is a signatory to strict international maritime regulations, including the International Maritime Organization (IMO) 2020 sulfur cap and upcoming carbon intensity indicators. Marine Engineers in Brisbane are tasked with ensuring vessel compliance through advanced filtration systems and alternative fuel preparation. The subtropical heat of Brisbane also affects engine cooling efficiency, requiring engineers to optimize thermal management systems to prevent overheating during prolonged operations.</w:t>
      </w:r>
    </w:p>
    <w:bookmarkEnd w:id="22"/>
    <w:bookmarkStart w:id="23" w:name="digital-integration"/>
    <w:p>
      <w:pPr>
        <w:pStyle w:val="Heading3"/>
      </w:pPr>
      <w:r>
        <w:t xml:space="preserve">Digital Integration</w:t>
      </w:r>
    </w:p>
    <w:p>
      <w:pPr>
        <w:pStyle w:val="FirstParagraph"/>
      </w:pPr>
      <w:r>
        <w:t xml:space="preserve">The concept of the "Smart Port" is increasingly relevant in Australia Brisbane. Marine Engineers are now required to interface with Internet of Things (IoT) sensors that monitor hull integrity, fuel consumption, and engine health in real-time. This data-driven approach allows for predictive maintenance, reducing downtime which is critical for the tight scheduling logistics managed out of Brisbane.</w:t>
      </w:r>
    </w:p>
    <w:p>
      <w:pPr>
        <w:pStyle w:val="BodyText"/>
      </w:pPr>
      <w:r>
        <w:rPr>
          <w:bCs/>
          <w:b/>
        </w:rPr>
        <w:t xml:space="preserve">Innovation Focus:</w:t>
      </w:r>
      <w:r>
        <w:t xml:space="preserve"> </w:t>
      </w:r>
      <w:r>
        <w:t xml:space="preserve">Transitioning from reactive repairs to predictive analytics using AI-assisted diagnostic tools integrated into main engine control units.</w:t>
      </w:r>
    </w:p>
    <w:bookmarkEnd w:id="23"/>
    <w:bookmarkEnd w:id="24"/>
    <w:bookmarkStart w:id="28" w:name="sustainability-the-future-workforce"/>
    <w:p>
      <w:pPr>
        <w:pStyle w:val="Heading2"/>
      </w:pPr>
      <w:r>
        <w:t xml:space="preserve">3. Sustainability &amp; The Future Workforce</w:t>
      </w:r>
    </w:p>
    <w:p>
      <w:pPr>
        <w:pStyle w:val="FirstParagraph"/>
      </w:pPr>
      <w:r>
        <w:t xml:space="preserve">Sustainability is no longer optional; it is the core mandate for Marine Engineers operating in Australia Brisbane. The region’s commitment to green energy initiatives means that engineers must be proficient in hybrid propulsion systems, LNG (Liquefied Natural Gas) handling, and potentially hydrogen fuel cell technologies.</w:t>
      </w:r>
    </w:p>
    <w:bookmarkStart w:id="25" w:name="green-corridors"/>
    <w:p>
      <w:pPr>
        <w:pStyle w:val="Heading3"/>
      </w:pPr>
      <w:r>
        <w:t xml:space="preserve">Green Corridors</w:t>
      </w:r>
    </w:p>
    <w:p>
      <w:pPr>
        <w:pStyle w:val="FirstParagraph"/>
      </w:pPr>
      <w:r>
        <w:t xml:space="preserve">The development of "green corridors" connecting Australia Brisbane with major Asian trade partners requires vessels to be retrofitted or newly built with emission-reducing technologies. Marine Engineers play a crucial role in the retrofitting process, ensuring that new power generation systems integrate seamlessly with existing vessel architectures without compromising safety or stability.</w:t>
      </w:r>
    </w:p>
    <w:bookmarkEnd w:id="25"/>
    <w:bookmarkStart w:id="26" w:name="workforce-development"/>
    <w:p>
      <w:pPr>
        <w:pStyle w:val="Heading3"/>
      </w:pPr>
      <w:r>
        <w:t xml:space="preserve">Workforce Development</w:t>
      </w:r>
    </w:p>
    <w:p>
      <w:pPr>
        <w:pStyle w:val="FirstParagraph"/>
      </w:pPr>
      <w:r>
        <w:t xml:space="preserve">To sustain this technological evolution, there is an urgent need for upskilling within the Marine Engineering workforce. Educational institutions in Australia Brisbane are adapting their curricula to include software engineering basics alongside traditional thermodynamics and fluid mechanics. The modern Marine Engineer must be a hybrid professional, equally comfortable with a wrench and a coding interface.</w:t>
      </w:r>
    </w:p>
    <w:bookmarkEnd w:id="26"/>
    <w:bookmarkStart w:id="27" w:name="conclusion"/>
    <w:p>
      <w:pPr>
        <w:pStyle w:val="Heading3"/>
      </w:pPr>
      <w:r>
        <w:t xml:space="preserve">Conclusion</w:t>
      </w:r>
    </w:p>
    <w:p>
      <w:pPr>
        <w:pStyle w:val="FirstParagraph"/>
      </w:pPr>
      <w:r>
        <w:t xml:space="preserve">In conclusion, the profession of the Marine Engineer in Australia Brisbane is expanding beyond mechanical oversight. It now encompasses environmental stewardship, digital literacy, and strategic infrastructure management. By addressing these multifaceted challenges, marine engineers ensure that Australia Brisbane remains a resilient and competitive player in the global maritime industry.</w:t>
      </w:r>
    </w:p>
    <w:p>
      <w:pPr>
        <w:pStyle w:val="BodyText"/>
      </w:pPr>
      <w:r>
        <w:rPr>
          <w:bCs/>
          <w:b/>
        </w:rPr>
        <w:t xml:space="preserve">Recommendation:</w:t>
      </w:r>
      <w:r>
        <w:t xml:space="preserve"> </w:t>
      </w:r>
      <w:r>
        <w:t xml:space="preserve">Increased collaboration between academic institutions and port authorities in Brisbane to create internship programs focused on green technology implementation.</w:t>
      </w:r>
    </w:p>
    <w:bookmarkEnd w:id="27"/>
    <w:bookmarkEnd w:id="28"/>
    <w:p>
      <w:pPr>
        <w:pStyle w:val="BodyText"/>
      </w:pPr>
      <w:r>
        <w:t xml:space="preserve">© 2023 Academic Poster Presentation Series | Focused on Marine Engineering in Australia Brisbane</w:t>
      </w:r>
    </w:p>
    <w:p>
      <w:pPr>
        <w:pStyle w:val="BodyText"/>
      </w:pPr>
      <w:r>
        <w:t xml:space="preserve">Contact for full paper: research.marine@brisbane-aus.edu.au</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Marine Engineering in Australia Brisbane: Poster Presentation</dc:title>
  <dc:creator/>
  <dc:language>en</dc:language>
  <cp:keywords/>
  <dcterms:created xsi:type="dcterms:W3CDTF">2026-07-29T03:55:45Z</dcterms:created>
  <dcterms:modified xsi:type="dcterms:W3CDTF">2026-07-29T03:55:45Z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