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Marine</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20" w:name="X37c8d9d5f0ae4389b20993f4aef5f0440f7c2f3"/>
    <w:p>
      <w:pPr>
        <w:pStyle w:val="Heading1"/>
      </w:pPr>
      <w:r>
        <w:t xml:space="preserve">Sustainable Marine Engineering in the Modern Era</w:t>
      </w:r>
    </w:p>
    <w:p>
      <w:pPr>
        <w:pStyle w:val="FirstParagraph"/>
      </w:pPr>
      <w:r>
        <w:t xml:space="preserve">Technological Advancements, Regulatory Compliance, and Workforce Development in Australia Melbourne</w:t>
      </w:r>
    </w:p>
    <w:p>
      <w:pPr>
        <w:pStyle w:val="BodyText"/>
      </w:pPr>
      <w:r>
        <w:t xml:space="preserve">&lt; div class = "author-info" &gt;</w:t>
      </w:r>
      <w:r>
        <w:t xml:space="preserve"> </w:t>
      </w:r>
      <w:r>
        <w:t xml:space="preserve">Presented by: [Your Name/Department]</w:t>
      </w:r>
      <w:r>
        <w:br/>
      </w:r>
      <w:r>
        <w:t xml:space="preserve">Institution: [University or Organization Name]</w:t>
      </w:r>
    </w:p>
    <w:bookmarkEnd w:id="20"/>
    <w:bookmarkStart w:id="21" w:name="introduction"/>
    <w:p>
      <w:pPr>
        <w:pStyle w:val="Heading2"/>
      </w:pPr>
      <w:r>
        <w:t xml:space="preserve">Introduction</w:t>
      </w:r>
    </w:p>
    <w:p>
      <w:pPr>
        <w:pStyle w:val="FirstParagraph"/>
      </w:pPr>
      <w:r>
        <w:t xml:space="preserve">Marine engineering is the backbone of global trade and maritime transport , playing a critical role in ensuring that vessels operate efficiently , safely , and sustainably . As Australia Melbourne emerges as a pivotal hub for maritime innovation in the Asia-Pacific region, the demand for highly skilled marine engineers has never been greater . This poster presentation explores the current landscape of marine engineering within Australia Melbourne, highlighting key challenges, technological innovations, and future opportunities . By focusing on local industry needs alongside international standards , we aim to provide a comprehensive overview of how marine engineers can contribute to sustainable maritime practices in this dynamic Australian city</w:t>
      </w:r>
    </w:p>
    <w:bookmarkEnd w:id="21"/>
    <w:bookmarkStart w:id="22" w:name="industry-context-in-australia-melbourne"/>
    <w:p>
      <w:pPr>
        <w:pStyle w:val="Heading2"/>
      </w:pPr>
      <w:r>
        <w:t xml:space="preserve">Industry Context in Australia Melbourne</w:t>
      </w:r>
    </w:p>
    <w:p>
      <w:pPr>
        <w:pStyle w:val="FirstParagraph"/>
      </w:pPr>
      <w:r>
        <w:t xml:space="preserve">The maritime sector in Australia Melbourne is characterized by its strategic location on major shipping lanes and its commitment to environmental sustainability . The Port of Melbourne, being the busiest container port in the country , serves as a crucial gateway for international trade . Consequently, marine engineers stationed here must be adept at managing complex machinery while adhering to strict regulatory frameworks set by both local authorities and international bodies such as the International Maritime Organization (IMO) . Recent studies indicate that over 60% of maritime operations in Australia Melbourne have undergone significant upgrades to reduce carbon emissions , reflecting a broader trend toward green shipping</w:t>
      </w:r>
    </w:p>
    <w:p>
      <w:pPr>
        <w:pStyle w:val="BodyText"/>
      </w:pPr>
      <w:r>
        <w:t xml:space="preserve">Furthermore, the unique geographical conditions of Australia Melbourne’s coastline require specialized engineering solutions . Engineers must contend with variable tide ranges and potential environmental impacts on marine ecosystems. This necessitates a robust understanding of hydraulic systems, corrosion prevention , and energy-efficient propulsion technologies</w:t>
      </w:r>
    </w:p>
    <w:bookmarkEnd w:id="22"/>
    <w:bookmarkStart w:id="23" w:name="key-technological-innovations"/>
    <w:p>
      <w:pPr>
        <w:pStyle w:val="Heading2"/>
      </w:pPr>
      <w:r>
        <w:t xml:space="preserve">Key Technological Innovations</w:t>
      </w:r>
    </w:p>
    <w:p>
      <w:pPr>
        <w:pStyle w:val="FirstParagraph"/>
      </w:pPr>
      <w:r>
        <w:t xml:space="preserve">One of the most significant developments in marine engineering relevant to Australia Melbourne is the adoption of alternative fuels . Traditional heavy fuel oil is being replaced by liquefied natural gas (LNG), methanol , and even ammonia-ready engines due to their lower environmental footprint. For instance, several major shipping companies operating out of Australia Melbourne have begun retrofitting their fleets with dual-fuel propulsion systems that allow for seamless transitions between conventional and low-carbon fuels</w:t>
      </w:r>
    </w:p>
    <w:p>
      <w:pPr>
        <w:pStyle w:val="BodyText"/>
      </w:pPr>
      <w:r>
        <w:t xml:space="preserve">Additionally, digitalization has transformed traditional marine engineering practices through the implementation of Internet of Things (IoT) sensors and artificial intelligence (AI)-driven predictive maintenance. These technologies enable engineers to monitor engine performance in real-time , identifying potential failures before they occur. In Australia Melbourne, this shift has resulted in reduced downtime and optimized fuel consumption , directly contributing to operational cost savings while minimizing environmental impact</w:t>
      </w:r>
    </w:p>
    <w:bookmarkEnd w:id="23"/>
    <w:bookmarkStart w:id="24" w:name="X46bbabc197dda2388015a65e32120eeaea60029"/>
    <w:p>
      <w:pPr>
        <w:pStyle w:val="Heading2"/>
      </w:pPr>
      <w:r>
        <w:t xml:space="preserve">Sustainability and Environmental Compliance</w:t>
      </w:r>
    </w:p>
    <w:p>
      <w:pPr>
        <w:pStyle w:val="FirstParagraph"/>
      </w:pPr>
      <w:r>
        <w:t xml:space="preserve">Sustainability remains at the forefront of marine engineering priorities in Australia Melbourne. With increasing pressure to meet global climate goals, marine engineers are tasked with designing and maintaining systems that minimize greenhouse gas emissions , reduce waste discharge , and protect marine biodiversity . The implementation of ballast water treatment systems (BWTS) is mandatory under IMO regulations, requiring engineers to ensure compliance through regular inspections and maintenance</w:t>
      </w:r>
    </w:p>
    <w:p>
      <w:pPr>
        <w:pStyle w:val="BodyText"/>
      </w:pPr>
      <w:r>
        <w:t xml:space="preserve">Moreover, the concept of "green ports" has gained traction in Australia Melbourne. Marine engineers play a crucial role in integrating shore power infrastructure , allowing ships to disconnect from their auxiliary engines while docked. This not only reduces noise pollution but also significantly lowers air emissions within port boundaries . Engineers must collaborate closely with environmental scientists and policy-makers to develop strategies that balance economic growth with ecological preservation</w:t>
      </w:r>
    </w:p>
    <w:bookmarkEnd w:id="24"/>
    <w:bookmarkStart w:id="25" w:name="workforce-development-and-education"/>
    <w:p>
      <w:pPr>
        <w:pStyle w:val="Heading2"/>
      </w:pPr>
      <w:r>
        <w:t xml:space="preserve">Workforce Development and Education</w:t>
      </w:r>
    </w:p>
    <w:p>
      <w:pPr>
        <w:pStyle w:val="FirstParagraph"/>
      </w:pPr>
      <w:r>
        <w:t xml:space="preserve">To meet the evolving demands of the maritime industry, there is an urgent need for specialized training programs tailored to marine engineers in Australia Melbourne. Universities and vocational institutions are increasingly incorporating modules on renewable energy technologies , cybersecurity for shipboard systems , and advanced materials science into their curricula</w:t>
      </w:r>
    </w:p>
    <w:p>
      <w:pPr>
        <w:pStyle w:val="BodyText"/>
      </w:pPr>
      <w:r>
        <w:t xml:space="preserve">Apprenticeships and industry partnerships have also become vital pathways for aspiring marine engineers. By collaborating with leading shipping companies operating out of Australia Melbourne, educational providers can offer hands-on experience with cutting-edge equipment. This experiential learning approach ensures that graduates possess practical skills alongside theoretical knowledge , making them highly competitive in the job market</w:t>
      </w:r>
    </w:p>
    <w:p>
      <w:pPr>
        <w:pStyle w:val="BodyText"/>
      </w:pPr>
      <w:r>
        <w:t xml:space="preserve">Furthermore, continuous professional development (CPD) is essential for seasoned engineers staying abreast of rapid technological changes. Workshops , seminars, and certification courses focused on emerging trends such as autonomous vessels and hydrogen-powered engines are becoming increasingly popular among professionals in Australia Melbourne</w:t>
      </w:r>
    </w:p>
    <w:bookmarkEnd w:id="25"/>
    <w:bookmarkStart w:id="26" w:name="challenges-and-future-directions"/>
    <w:p>
      <w:pPr>
        <w:pStyle w:val="Heading2"/>
      </w:pPr>
      <w:r>
        <w:t xml:space="preserve">Challenges and Future Directions</w:t>
      </w:r>
    </w:p>
    <w:p>
      <w:pPr>
        <w:pStyle w:val="FirstParagraph"/>
      </w:pPr>
      <w:r>
        <w:t xml:space="preserve">Despite these advancements, several challenges persist within the marine engineering sector in Australia Melbourne. One major issue is the shortage of skilled workers, exacerbated by an aging workforce nearing retirement age . Addressing this gap requires targeted recruitment strategies and enhanced public awareness campaigns highlighting the rewarding career prospects available in marine engineering</w:t>
      </w:r>
    </w:p>
    <w:p>
      <w:pPr>
        <w:pStyle w:val="BodyText"/>
      </w:pPr>
      <w:r>
        <w:t xml:space="preserve">Another challenge lies in balancing innovation with cost constraints. While many companies recognize the long-term benefits of adopting sustainable technologies, initial investment costs can be prohibitive. Government incentives , tax breaks , and grants aimed at promoting green initiatives could help alleviate some financial burdens encouraging broader adoption across the industry</w:t>
      </w:r>
    </w:p>
    <w:bookmarkEnd w:id="26"/>
    <w:p>
      <w:pPr>
        <w:pStyle w:val="BodyText"/>
      </w:pPr>
      <w:r>
        <w:t xml:space="preserve">&lt; div class = "highlight-box" &gt;</w:t>
      </w:r>
    </w:p>
    <w:bookmarkStart w:id="27" w:name="conclusion"/>
    <w:p>
      <w:pPr>
        <w:pStyle w:val="Heading3"/>
      </w:pPr>
      <w:r>
        <w:t xml:space="preserve">Conclusion</w:t>
      </w:r>
    </w:p>
    <w:p>
      <w:pPr>
        <w:pStyle w:val="FirstParagraph"/>
      </w:pPr>
      <w:r>
        <w:t xml:space="preserve">&lt; strong&gt;Mine engineering in Australia Melbourne represents a dynamic intersection of technology , sustainability, and human expertise. As we look ahead , it is clear that continued collaboration between academia, industry stakeholders will be essential in shaping the future of maritime operations . By embracing innovation and prioritizing environmental stewardship, marine engineers can drive meaningful progress toward a more sustainable global shipping industry while securing prosperous careers for themselves within Australia Melbourne’s thriving maritime community</w:t>
      </w:r>
    </w:p>
    <w:bookmarkEnd w:id="27"/>
    <w:p>
      <w:pPr>
        <w:pStyle w:val="BodyText"/>
      </w:pPr>
      <w:r>
        <w:t xml:space="preserve">Keywords: Marine Engineering, Australia Melbourne, Sustainability, Maritime Technology , Workforce Development</w:t>
      </w:r>
      <w:r>
        <w:br/>
      </w:r>
      <w:r>
        <w:t xml:space="preserve">© 2023 [Your Organization]. All Rights Reserved. Contact: [Email Address] | Website : [URL]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Marine Engineering in Australia Melbourne</dc:title>
  <dc:creator/>
  <dc:language>en</dc:language>
  <cp:keywords/>
  <dcterms:created xsi:type="dcterms:W3CDTF">2026-07-29T06:10:56Z</dcterms:created>
  <dcterms:modified xsi:type="dcterms:W3CDTF">2026-07-29T06:10:56Z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