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India</w:t>
      </w:r>
      <w:r>
        <w:t xml:space="preserve"> </w:t>
      </w:r>
      <w:r>
        <w:t xml:space="preserve">New</w:t>
      </w:r>
      <w:r>
        <w:t xml:space="preserve"> </w:t>
      </w:r>
      <w:r>
        <w:t xml:space="preserve">Delhi</w:t>
      </w:r>
    </w:p>
    <w:p>
      <w:pPr>
        <w:pStyle w:val="SourceCode"/>
      </w:pPr>
      <w:r>
        <w:rPr>
          <w:rStyle w:val="VerbatimChar"/>
        </w:rPr>
        <w:t xml:space="preserve">4.8rem .75rem .625rem !important;}</w:t>
      </w:r>
    </w:p>
    <w:bookmarkStart w:id="20" w:name="Xda89ed7368d928e6add85ba05b7628511f566f7"/>
    <w:p>
      <w:pPr>
        <w:pStyle w:val="Heading1"/>
      </w:pPr>
      <w:r>
        <w:t xml:space="preserve">The Evolving Role of Marine Engineers in India New Delhi</w:t>
      </w:r>
    </w:p>
    <w:p>
      <w:pPr>
        <w:pStyle w:val="FirstParagraph"/>
      </w:pPr>
      <w:r>
        <w:rPr>
          <w:bCs/>
          <w:b/>
        </w:rPr>
        <w:t xml:space="preserve">Academic Poster Presentation</w:t>
      </w:r>
    </w:p>
    <w:p>
      <w:pPr>
        <w:pStyle w:val="BodyText"/>
      </w:pPr>
      <w:r>
        <w:t xml:space="preserve">Focusing on Maritime Innovation, Policy, and Technological Integration in the National Capital Region's Strategic Economic Hub</w:t>
      </w:r>
    </w:p>
    <w:bookmarkEnd w:id="20"/>
    <w:p>
      <w:pPr>
        <w:pStyle w:val="BodyText"/>
      </w:pPr>
      <w:r>
        <w:t xml:space="preserve">1. Abstract</w:t>
      </w:r>
    </w:p>
    <w:p>
      <w:pPr>
        <w:pStyle w:val="BodyText"/>
      </w:pPr>
      <w:r>
        <w:t xml:space="preserve">The maritime sector serves as the backbone of global trade, and India stands at the forefront of this critical industry. This poster presentation explores the multifaceted role of a Marine Engineer within the specific geopolitical and economic context of India New Delhi. While marine engineering is traditionally associated with shipyards and vessels on high seas, New Delhi acts as a pivotal administrative and strategic hub where policy-making, maritime education standards, and international diplomatic efforts converge. This study highlights how marine engineers in the Indian capital influence regulatory frameworks, drive sustainable technologies, and collaborate with global stakeholders to enhance India’s maritime sovereignty.</w:t>
      </w:r>
    </w:p>
    <w:p>
      <w:pPr>
        <w:pStyle w:val="BodyText"/>
      </w:pPr>
      <w:r>
        <w:t xml:space="preserve">2. Introduction: The Strategic Context of India New Delhi</w:t>
      </w:r>
    </w:p>
    <w:p>
      <w:pPr>
        <w:pStyle w:val="BodyText"/>
      </w:pPr>
      <w:r>
        <w:t xml:space="preserve">India possesses one of the largest merchant fleets in the world and a coastline stretching over 7,500 kilometers. However, the intellectual and administrative heart of this maritime giant beats in India New Delhi. As a Marine Engineer operating from or influencing policy through this capital city, one must navigate a complex landscape involving the Ministry of Ports, Shipping and Waterways (MoPSW), international conventions like SOLAS (Safety of Life at Sea) and MARPOL (Marine Pollution), and domestic regulatory bodies such as the Director General of Shipping. This presentation argues that the modern Marine Engineer in India New Delhi is not merely a technical operator but a strategic policymaker, an innovator, and a bridge between traditional engineering practices and digital maritime transformation.</w:t>
      </w:r>
    </w:p>
    <w:p>
      <w:pPr>
        <w:pStyle w:val="BodyText"/>
      </w:pPr>
      <w:r>
        <w:t xml:space="preserve">3. Technological Innovation and Digitalization</w:t>
      </w:r>
    </w:p>
    <w:p>
      <w:pPr>
        <w:pStyle w:val="BodyText"/>
      </w:pPr>
      <w:r>
        <w:t xml:space="preserve">In the era of Industry 4.0, marine engineers are increasingly tasked with integrating Internet of Things (IoT) sensors, Artificial Intelligence (AI), and big data analytics into maritime operations. In India New Delhi, research institutions and private sector headquarters are leading initiatives in smart ship technologies. This section details the shift from preventive to predictive maintenance systems managed by engineering teams based in the capital. The discussion includes case studies of how Indian-engineered solutions for fuel efficiency and emissions reduction are being piloted, demonstrating India's growing export capability in maritime technology.</w:t>
      </w:r>
    </w:p>
    <w:p>
      <w:pPr>
        <w:pStyle w:val="BodyText"/>
      </w:pPr>
      <w:r>
        <w:t xml:space="preserve">4. Sustainability and Green Marine Engineering</w:t>
      </w:r>
    </w:p>
    <w:p>
      <w:pPr>
        <w:pStyle w:val="BodyText"/>
      </w:pPr>
      <w:r>
        <w:t xml:space="preserve">A critical focus of this presentation is the transition towards decarbonization. With global pressures to reduce greenhouse gas emissions, marine engineers are at the forefront of designing hybrid propulsion systems, utilizing alternative fuels such as Liquefied Natural Gas (LNG), and exploring hydrogen fuel cells. India New Delhi serves as a coordination center for these environmental initiatives, aligning national strategies with global commitments like the Paris Agreement. We examine the role of Indian marine engineering experts in formulating standards for green shipping corridors and promoting circular economy principles within the maritime supply chain.</w:t>
      </w:r>
    </w:p>
    <w:p>
      <w:pPr>
        <w:pStyle w:val="BodyText"/>
      </w:pPr>
      <w:r>
        <w:t xml:space="preserve">5. Academic Frameworks and Workforce Development</w:t>
      </w:r>
    </w:p>
    <w:p>
      <w:pPr>
        <w:pStyle w:val="BodyText"/>
      </w:pPr>
      <w:r>
        <w:t xml:space="preserve">The quality of a nation’s maritime sector is directly linked to its engineering education. This poster reviews the current state of marine engineering curricula in Indian institutions, particularly those with strong ties to policy bodies in India New Delhi. We highlight collaborations between premier institutions like the Indian Maritime University (IMU) and government ministries to update syllabi that reflect real-world challenges. The discussion emphasizes the need for continuous professional development for existing marine engineers to keep pace with rapid technological advancements and evolving international regulations.</w:t>
      </w:r>
    </w:p>
    <w:p>
      <w:pPr>
        <w:pStyle w:val="BodyText"/>
      </w:pPr>
      <w:r>
        <w:t xml:space="preserve">6. Challenges and Future Outlook</w:t>
      </w:r>
    </w:p>
    <w:p>
      <w:pPr>
        <w:pStyle w:val="BodyText"/>
      </w:pPr>
      <w:r>
        <w:t xml:space="preserve">Despite significant progress, challenges remain. These include infrastructure bottlenecks, the need for enhanced cyber-security measures for connected vessels, and the integration of legacy systems with new digital platforms. The presentation addresses how marine engineers in India New Delhi are advocating for robust policy support to overcome these hurdles. Future projections suggest a greater emphasis on autonomous shipping technologies and the strategic importance of port-city integrations around major Indian ports.</w:t>
      </w:r>
    </w:p>
    <w:p>
      <w:pPr>
        <w:pStyle w:val="BodyText"/>
      </w:pPr>
      <w:r>
        <w:t xml:space="preserve">7. Conclusion</w:t>
      </w:r>
    </w:p>
    <w:p>
      <w:pPr>
        <w:pStyle w:val="BodyText"/>
      </w:pPr>
      <w:r>
        <w:t xml:space="preserve">The role of the Marine Engineer in India New Delhi is expanding beyond traditional technical boundaries into realms of policy, diplomacy, and sustainable innovation. By leveraging the strategic position of the capital as a center for decision-making and academic excellence, Indian marine engineers are poised to contribute significantly to global maritime standards. This poster presentation underscores the necessity of interdisciplinary collaboration between engineering experts, policymakers, and industry leaders to ensure India remains a competitive and sustainable force in the global maritime domain.</w:t>
      </w:r>
    </w:p>
    <w:p>
      <w:pPr>
        <w:pStyle w:val="BodyText"/>
      </w:pPr>
      <w:r>
        <w:t xml:space="preserve">8. Key References</w:t>
      </w:r>
    </w:p>
    <w:p>
      <w:pPr>
        <w:numPr>
          <w:ilvl w:val="0"/>
          <w:numId w:val="1001"/>
        </w:numPr>
        <w:pStyle w:val="Compact"/>
      </w:pPr>
      <w:r>
        <w:t xml:space="preserve">National Maritime Development Plan (NMDP) by Government of India.</w:t>
      </w:r>
    </w:p>
    <w:p>
      <w:pPr>
        <w:numPr>
          <w:ilvl w:val="0"/>
          <w:numId w:val="1001"/>
        </w:numPr>
        <w:pStyle w:val="Compact"/>
      </w:pPr>
      <w:r>
        <w:t xml:space="preserve">SOLAS Convention: International Convention for the Safety of Life at Sea.</w:t>
      </w:r>
    </w:p>
    <w:p>
      <w:pPr>
        <w:numPr>
          <w:ilvl w:val="0"/>
          <w:numId w:val="1001"/>
        </w:numPr>
        <w:pStyle w:val="Compact"/>
      </w:pPr>
      <w:r>
        <w:t xml:space="preserve">MARPOL Annex VI: Prevention of Air Pollution from Ships.</w:t>
      </w:r>
    </w:p>
    <w:p>
      <w:pPr>
        <w:numPr>
          <w:ilvl w:val="0"/>
          <w:numId w:val="1001"/>
        </w:numPr>
        <w:pStyle w:val="Compact"/>
      </w:pPr>
      <w:r>
        <w:t xml:space="preserve">Reports from the Ministry of Ports, Shipping and Waterways, India New Delhi.</w:t>
      </w:r>
    </w:p>
    <w:p>
      <w:pPr>
        <w:pStyle w:val="FirstParagraph"/>
      </w:pPr>
      <w:r>
        <w:rPr>
          <w:bCs/>
          <w:b/>
        </w:rPr>
        <w:t xml:space="preserve">Contact Information</w:t>
      </w:r>
    </w:p>
    <w:p>
      <w:pPr>
        <w:pStyle w:val="BodyText"/>
      </w:pPr>
      <w:r>
        <w:t xml:space="preserve">Academic Research Division | Maritime Studies Institute | New Delhi, India</w:t>
      </w:r>
    </w:p>
    <w:p>
      <w:pPr>
        <w:pStyle w:val="BodyText"/>
      </w:pPr>
      <w:r>
        <w:t xml:space="preserve">Email: research@maritime-institute.edu.in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Marine Engineers in India New Delhi</dc:title>
  <dc:creator/>
  <dc:language>en</dc:language>
  <cp:keywords/>
  <dcterms:created xsi:type="dcterms:W3CDTF">2026-07-29T12:28:01Z</dcterms:created>
  <dcterms:modified xsi:type="dcterms:W3CDTF">2026-07-29T12:28:01Z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