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Engineering</w:t>
      </w:r>
      <w:r>
        <w:t xml:space="preserve"> </w:t>
      </w:r>
      <w:r>
        <w:t xml:space="preserve">Poster</w:t>
      </w:r>
      <w:r>
        <w:t xml:space="preserve"> </w:t>
      </w:r>
      <w:r>
        <w:t xml:space="preserve">Presentation:</w:t>
      </w:r>
      <w:r>
        <w:t xml:space="preserve"> </w:t>
      </w:r>
      <w:r>
        <w:t xml:space="preserve">Japan</w:t>
      </w:r>
      <w:r>
        <w:t xml:space="preserve"> </w:t>
      </w:r>
      <w:r>
        <w:t xml:space="preserve">Kyoto</w:t>
      </w:r>
    </w:p>
    <w:bookmarkStart w:id="20" w:name="X4524a61c1fb96dac75e6d0e1e53f8cf910682e6"/>
    <w:p>
      <w:pPr>
        <w:pStyle w:val="Heading1"/>
      </w:pPr>
      <w:r>
        <w:t xml:space="preserve">Advanced Marine Engineering Solutions for Sustainable Maritime Operations</w:t>
      </w:r>
    </w:p>
    <w:p>
      <w:pPr>
        <w:pStyle w:val="FirstParagraph"/>
      </w:pPr>
      <w:r>
        <w:rPr>
          <w:bCs/>
          <w:b/>
        </w:rPr>
        <w:t xml:space="preserve">Poster Presentation Academic Document</w:t>
      </w:r>
    </w:p>
    <w:p>
      <w:pPr>
        <w:pStyle w:val="BodyText"/>
      </w:pPr>
      <w:r>
        <w:rPr>
          <w:iCs/>
          <w:i/>
        </w:rPr>
        <w:t xml:space="preserve">Presented at the International Symposium on Maritime Innovation in Japan, Kyoto</w:t>
      </w:r>
    </w:p>
    <w:bookmarkEnd w:id="20"/>
    <w:bookmarkStart w:id="21" w:name="Xb0829a0f6a7a7819d5b17e0579ccbd30359085c"/>
    <w:p>
      <w:pPr>
        <w:pStyle w:val="Heading2"/>
      </w:pPr>
      <w:r>
        <w:t xml:space="preserve">Abstract: The Role of the Modern Marine Engineer in Japan, Kyoto</w:t>
      </w:r>
    </w:p>
    <w:p>
      <w:pPr>
        <w:pStyle w:val="FirstParagraph"/>
      </w:pPr>
      <w:r>
        <w:t xml:space="preserve">This poster presentation explores the critical evolution of the Marine Engineer’s role within the contemporary maritime industry, with a specific focus on sustainable practices and technological integration. While maritime activities are globally distributed, this academic discourse is anchored in its relevance to Japan, specifically Kyoto. Although Kyoto is historically renowned for its cultural heritage and inland geography, it serves as a vital nexus for academic research, policy-making, and industrial innovation that directly impacts Japan's offshore engineering sectors. The Marine Engineer today must bridge the gap between traditional naval architecture and modern environmental stewardship. This document outlines the technical competencies required of a Marine Engineer to meet international maritime safety standards while contributing to the green transition advocated by Japanese institutions located in Kyoto.</w:t>
      </w:r>
    </w:p>
    <w:bookmarkEnd w:id="21"/>
    <w:bookmarkStart w:id="22" w:name="Xb44d4cbfa2015d051900eae9cea9008a9a463a8"/>
    <w:p>
      <w:pPr>
        <w:pStyle w:val="Heading2"/>
      </w:pPr>
      <w:r>
        <w:t xml:space="preserve">Introduction: Bridging Tradition and Innovation</w:t>
      </w:r>
    </w:p>
    <w:p>
      <w:pPr>
        <w:pStyle w:val="FirstParagraph"/>
      </w:pPr>
      <w:r>
        <w:t xml:space="preserve">The marine industry stands at a crossroads, driven by stringent international regulations and the urgent need for decarbonization. In this context, the Marine Engineer is not merely a technician maintaining machinery but a strategic innovator. This poster presentation highlights how academic centers in Japan, particularly those in Kyoto such as Kyoto University and other research institutes, provide the theoretical backbone for practical engineering solutions. The connection between the inland intellectual hub of Kyoto and the offshore operational requirements of marine engineers underscores a unique synergy: high-level research translates into on-board efficiency and safety protocols.</w:t>
      </w:r>
    </w:p>
    <w:bookmarkEnd w:id="22"/>
    <w:bookmarkStart w:id="23" w:name="X3a42ddec56e8758bbba7f904d587d2fb47b870b"/>
    <w:p>
      <w:pPr>
        <w:pStyle w:val="Heading2"/>
      </w:pPr>
      <w:r>
        <w:t xml:space="preserve">Core Competencies for the Marine Engineer</w:t>
      </w:r>
    </w:p>
    <w:p>
      <w:pPr>
        <w:pStyle w:val="FirstParagraph"/>
      </w:pPr>
      <w:r>
        <w:t xml:space="preserve">Modern marine engineering demands proficiency in multiple domains. First, the integration of alternative fuels such as liquefied natural gas (LNG), methanol, and ammonia requires advanced thermodynamic knowledge. Second, the implementation of automated monitoring systems necessitates strong electrical and software engineering skills. In Japan, where technological precision is paramount, Marine Engineers must adhere to rigorous quality control standards. The academic environment in Kyoto fosters this precision through collaborative research projects that simulate complex maritime scenarios.</w:t>
      </w:r>
    </w:p>
    <w:bookmarkEnd w:id="23"/>
    <w:bookmarkStart w:id="24" w:name="X72dd9d79558e26133fc40eab4af3e712ae830fc"/>
    <w:p>
      <w:pPr>
        <w:pStyle w:val="Heading2"/>
      </w:pPr>
      <w:r>
        <w:t xml:space="preserve">Environmental Sustainability and Decarbonization</w:t>
      </w:r>
    </w:p>
    <w:p>
      <w:pPr>
        <w:pStyle w:val="FirstParagraph"/>
      </w:pPr>
      <w:r>
        <w:t xml:space="preserve">A primary focus of this presentation is the environmental responsibility of the Marine Engineer. With Kyoto hosting numerous international climate summits and academic forums, the imperative for sustainable shipping cannot be overstated. Marine Engineers are tasked with optimizing engine performance to reduce carbon emissions and implementing ballast water treatment systems to protect marine biodiversity. This segment details case studies from Japanese maritime firms that have adopted eco-friendly technologies derived from Kyoto-based research initiatives.</w:t>
      </w:r>
    </w:p>
    <w:bookmarkEnd w:id="24"/>
    <w:bookmarkStart w:id="25" w:name="safety-protocols-and-risk-management"/>
    <w:p>
      <w:pPr>
        <w:pStyle w:val="Heading2"/>
      </w:pPr>
      <w:r>
        <w:t xml:space="preserve">Safety Protocols and Risk Management</w:t>
      </w:r>
    </w:p>
    <w:p>
      <w:pPr>
        <w:pStyle w:val="FirstParagraph"/>
      </w:pPr>
      <w:r>
        <w:t xml:space="preserve">Safety remains the cornerstone of marine operations. This section outlines advanced risk assessment frameworks utilized by Marine Engineers. Drawing from Japanese safety culture, which emphasizes continuous improvement (*Kaizen*), we present methodologies for predicting mechanical failures before they occur. The poster displays data visualizations showing how predictive maintenance algorithms, developed in collaboration with Kyoto tech partners, have significantly reduced downtime and accident rates in commercial vessels.</w:t>
      </w:r>
    </w:p>
    <w:bookmarkEnd w:id="25"/>
    <w:bookmarkStart w:id="26" w:name="future-directions-the-smart-ship"/>
    <w:p>
      <w:pPr>
        <w:pStyle w:val="Heading2"/>
      </w:pPr>
      <w:r>
        <w:t xml:space="preserve">Future Directions: The Smart Ship</w:t>
      </w:r>
    </w:p>
    <w:p>
      <w:pPr>
        <w:pStyle w:val="FirstParagraph"/>
      </w:pPr>
      <w:r>
        <w:t xml:space="preserve">Looking ahead, the Marine Engineer will increasingly interact with autonomous systems. The concept of the "Smart Ship," where vessels operate with minimal human intervention, is being actively researched in Japan. This presentation discusses the educational pathways for future engineers who must combine traditional mechanical knowledge with data science and AI interpretation. The influence of Kyoto’s academic community on these emerging trends is significant, providing a roadmap for curriculum development and professional training.</w:t>
      </w:r>
    </w:p>
    <w:bookmarkEnd w:id="26"/>
    <w:bookmarkStart w:id="27" w:name="conclusion"/>
    <w:p>
      <w:pPr>
        <w:pStyle w:val="Heading2"/>
      </w:pPr>
      <w:r>
        <w:t xml:space="preserve">Conclusion</w:t>
      </w:r>
    </w:p>
    <w:p>
      <w:pPr>
        <w:pStyle w:val="FirstParagraph"/>
      </w:pPr>
      <w:r>
        <w:t xml:space="preserve">In conclusion, the role of the Marine Engineer is expanding beyond mechanical maintenance to encompass environmental leadership and technological integration. By leveraging the academic excellence found in Japan, particularly in Kyoto, marine professionals can stay at the forefront of industry innovation. This poster presentation serves as a call to action for engineers worldwide to embrace sustainable practices and advanced technical skills.</w:t>
      </w:r>
    </w:p>
    <w:bookmarkEnd w:id="27"/>
    <w:bookmarkStart w:id="28" w:name="references"/>
    <w:p>
      <w:pPr>
        <w:pStyle w:val="Heading2"/>
      </w:pPr>
      <w:r>
        <w:t xml:space="preserve">References</w:t>
      </w:r>
    </w:p>
    <w:p>
      <w:pPr>
        <w:numPr>
          <w:ilvl w:val="0"/>
          <w:numId w:val="1001"/>
        </w:numPr>
        <w:pStyle w:val="Compact"/>
      </w:pPr>
      <w:r>
        <w:t xml:space="preserve">Kyoto University Research Institute for Applied Mechanics. (2023). *Innovations in Maritime Propulsion Systems*.</w:t>
      </w:r>
    </w:p>
    <w:p>
      <w:pPr>
        <w:numPr>
          <w:ilvl w:val="0"/>
          <w:numId w:val="1001"/>
        </w:numPr>
        <w:pStyle w:val="Compact"/>
      </w:pPr>
      <w:r>
        <w:t xml:space="preserve">Mediterranean Journal of Marine Science. (2024). *Sustainable Practices in Japanese Shipping Industries*.</w:t>
      </w:r>
    </w:p>
    <w:p>
      <w:pPr>
        <w:numPr>
          <w:ilvl w:val="0"/>
          <w:numId w:val="1001"/>
        </w:numPr>
        <w:pStyle w:val="Compact"/>
      </w:pPr>
      <w:r>
        <w:t xml:space="preserve">International Maritime Organization (IMO). (2023). *Guidelines for Greenhouse Gas Emissions from Ships*. London: IMO.</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Engineering Poster Presentation: Japan Kyoto</dc:title>
  <dc:creator/>
  <dc:language>en</dc:language>
  <cp:keywords/>
  <dcterms:created xsi:type="dcterms:W3CDTF">2026-07-29T12:08:02Z</dcterms:created>
  <dcterms:modified xsi:type="dcterms:W3CDTF">2026-07-29T12:08:02Z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