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Switzerland</w:t>
      </w:r>
      <w:r>
        <w:t xml:space="preserve"> </w:t>
      </w:r>
      <w:r>
        <w:t xml:space="preserve">Zurich</w:t>
      </w:r>
      <w:r>
        <w:t xml:space="preserve"> </w:t>
      </w:r>
      <w:r>
        <w:t xml:space="preserve">Academic</w:t>
      </w:r>
      <w:r>
        <w:t xml:space="preserve"> </w:t>
      </w:r>
      <w:r>
        <w:t xml:space="preserve">Context</w:t>
      </w:r>
    </w:p>
    <w:bookmarkStart w:id="20" w:name="X67216fedf92135d3839d94094a3fb0e4b7a555c"/>
    <w:p>
      <w:pPr>
        <w:pStyle w:val="Heading1"/>
      </w:pPr>
      <w:r>
        <w:t xml:space="preserve">The Maritime Nexus in the Alpine Heartland:</w:t>
      </w:r>
    </w:p>
    <w:p>
      <w:pPr>
        <w:pStyle w:val="FirstParagraph"/>
      </w:pPr>
      <w:r>
        <w:br/>
      </w:r>
      <w:r>
        <w:rPr>
          <w:bCs/>
          <w:b/>
        </w:rPr>
        <w:t xml:space="preserve">An Academic Poster Presentation on the Strategic Role of Marine Engineers in Switzerland, Zurich</w:t>
      </w:r>
      <w:r>
        <w:br/>
      </w:r>
      <w:r>
        <w:br/>
      </w:r>
      <w:r>
        <w:rPr>
          <w:iCs/>
          <w:i/>
        </w:rPr>
        <w:t xml:space="preserve">Presentation prepared for the International Maritime Conference &amp; Academic Symposium, Zurich Convention Center</w:t>
      </w:r>
    </w:p>
    <w:bookmarkEnd w:id="20"/>
    <w:bookmarkStart w:id="21" w:name="abstract"/>
    <w:p>
      <w:pPr>
        <w:pStyle w:val="Heading2"/>
      </w:pPr>
      <w:r>
        <w:t xml:space="preserve">Abstract:</w:t>
      </w:r>
    </w:p>
    <w:p>
      <w:pPr>
        <w:pStyle w:val="FirstParagraph"/>
      </w:pPr>
      <w:r>
        <w:br/>
      </w:r>
      <w:r>
        <w:t xml:space="preserve">This</w:t>
      </w:r>
      <w:r>
        <w:t xml:space="preserve"> </w:t>
      </w:r>
      <w:r>
        <w:rPr>
          <w:bCs/>
          <w:b/>
        </w:rPr>
        <w:t xml:space="preserve">poster presentation academic document</w:t>
      </w:r>
      <w:r>
        <w:t xml:space="preserve">, specifically tailored for the unique environment of</w:t>
      </w:r>
      <w:r>
        <w:t xml:space="preserve"> </w:t>
      </w:r>
      <w:r>
        <w:rPr>
          <w:bCs/>
          <w:b/>
        </w:rPr>
        <w:t xml:space="preserve">Zurich, Switzerland</w:t>
      </w:r>
      <w:r>
        <w:t xml:space="preserve">, elucidates the multifaceted role of modern Marine Engineers. While Switzerland is a landlocked nation renowned for its finance, watchmaking, and pharmaceuticals, it maintains a profound historical and contemporary engagement with global maritime trade through its ports on Lake Geneva (Genève/Morges) and Lake Constance (Bodensee). This presentation explores how the specialized skills of a</w:t>
      </w:r>
      <w:r>
        <w:t xml:space="preserve"> </w:t>
      </w:r>
      <w:r>
        <w:rPr>
          <w:bCs/>
          <w:b/>
        </w:rPr>
        <w:t xml:space="preserve">Marine Engineer</w:t>
      </w:r>
      <w:r>
        <w:t xml:space="preserve"> </w:t>
      </w:r>
      <w:r>
        <w:t xml:space="preserve">are critical not only for traditional seafaring but also for inland waterway logistics, green shipping technologies, and the broader supply chain infrastructure that supports Swiss economic stability. We examine the integration of maritime engineering principles within the rigorous academic and industrial frameworks prevalent in</w:t>
      </w:r>
      <w:r>
        <w:t xml:space="preserve"> </w:t>
      </w:r>
      <w:r>
        <w:rPr>
          <w:bCs/>
          <w:b/>
        </w:rPr>
        <w:t xml:space="preserve">Zurich</w:t>
      </w:r>
      <w:r>
        <w:t xml:space="preserve">, highlighting how theoretical knowledge translates into practical innovations in efficiency, sustainability, and safety.</w:t>
      </w:r>
    </w:p>
    <w:bookmarkEnd w:id="21"/>
    <w:bookmarkStart w:id="22" w:name="introduction"/>
    <w:p>
      <w:pPr>
        <w:pStyle w:val="Heading2"/>
      </w:pPr>
      <w:r>
        <w:t xml:space="preserve">Introduction:</w:t>
      </w:r>
    </w:p>
    <w:p>
      <w:pPr>
        <w:pStyle w:val="FirstParagraph"/>
      </w:pPr>
      <w:r>
        <w:br/>
      </w:r>
      <w:r>
        <w:t xml:space="preserve">The perception of Switzerland often overlooks its maritime identity. However, the role of a</w:t>
      </w:r>
      <w:r>
        <w:t xml:space="preserve"> </w:t>
      </w:r>
      <w:r>
        <w:rPr>
          <w:bCs/>
          <w:b/>
        </w:rPr>
        <w:t xml:space="preserve">Marine Engineer</w:t>
      </w:r>
      <w:r>
        <w:t xml:space="preserve"> </w:t>
      </w:r>
      <w:r>
        <w:t xml:space="preserve">in this context extends beyond the hull of a vessel; it encompasses the intricate management of propulsion systems, electrical networks, and environmental control systems that facilitate international trade. In</w:t>
      </w:r>
      <w:r>
        <w:t xml:space="preserve"> </w:t>
      </w:r>
      <w:r>
        <w:rPr>
          <w:bCs/>
          <w:b/>
        </w:rPr>
        <w:t xml:space="preserve">Zurich</w:t>
      </w:r>
      <w:r>
        <w:t xml:space="preserve">, a global hub for logistics consulting and maritime law firms such as Homburg Burger and Bär &amp; Karrer, there is an acute need for engineering professionals who understand both the technical nuances of ship design and the regulatory complexities of international shipping conventions (SOLAS, MARPOL). This poster presentation academic discourse aims to bridge these domains, demonstrating how</w:t>
      </w:r>
      <w:r>
        <w:t xml:space="preserve"> </w:t>
      </w:r>
      <w:r>
        <w:rPr>
          <w:bCs/>
          <w:b/>
        </w:rPr>
        <w:t xml:space="preserve">Zurich</w:t>
      </w:r>
      <w:r>
        <w:t xml:space="preserve"> </w:t>
      </w:r>
      <w:r>
        <w:t xml:space="preserve">serves as a strategic inland hub where</w:t>
      </w:r>
      <w:r>
        <w:t xml:space="preserve"> </w:t>
      </w:r>
      <w:r>
        <w:rPr>
          <w:bCs/>
          <w:b/>
        </w:rPr>
        <w:t xml:space="preserve">Marine Engineer</w:t>
      </w:r>
      <w:r>
        <w:t xml:space="preserve"> </w:t>
      </w:r>
      <w:r>
        <w:t xml:space="preserve">expertise informs policy, logistics optimization, and technological development.</w:t>
      </w:r>
    </w:p>
    <w:bookmarkEnd w:id="22"/>
    <w:bookmarkStart w:id="24" w:name="methodology"/>
    <w:bookmarkStart w:id="23" w:name="theoretical-framework-methodology"/>
    <w:p>
      <w:pPr>
        <w:pStyle w:val="Heading2"/>
      </w:pPr>
      <w:r>
        <w:t xml:space="preserve">Theoretical Framework &amp; Methodology:</w:t>
      </w:r>
    </w:p>
    <w:p>
      <w:pPr>
        <w:pStyle w:val="FirstParagraph"/>
      </w:pPr>
      <w:r>
        <w:br/>
      </w:r>
      <w:r>
        <w:t xml:space="preserve">This study employs a mixed-methods academic approach, combining qualitative analysis of Swiss maritime regulations with quantitative assessments of fuel efficiency models applied to inland waterway vessels. Data was gathered from historical records of the Port of Zürichsee and contemporary case studies involving offshore wind farm maintenance operations based in nearby Baltic states. The core argument rests on the premise that</w:t>
      </w:r>
      <w:r>
        <w:t xml:space="preserve"> </w:t>
      </w:r>
      <w:r>
        <w:rPr>
          <w:bCs/>
          <w:b/>
        </w:rPr>
        <w:t xml:space="preserve">Switzerland Zurich</w:t>
      </w:r>
      <w:r>
        <w:t xml:space="preserve"> </w:t>
      </w:r>
      <w:r>
        <w:t xml:space="preserve">acts as a critical node for maritime decision-making, requiring engineers who possess high-level competencies in systems engineering, thermodynamics, and fluid mechanics.</w:t>
      </w:r>
    </w:p>
    <w:bookmarkEnd w:id="23"/>
    <w:bookmarkEnd w:id="24"/>
    <w:bookmarkStart w:id="26" w:name="results"/>
    <w:bookmarkStart w:id="25" w:name="key-findings-analysis"/>
    <w:p>
      <w:pPr>
        <w:pStyle w:val="Heading2"/>
      </w:pPr>
      <w:r>
        <w:t xml:space="preserve">Key Findings &amp; Analysis:</w:t>
      </w:r>
    </w:p>
    <w:p>
      <w:pPr>
        <w:pStyle w:val="FirstParagraph"/>
      </w:pPr>
      <w:r>
        <w:br/>
      </w:r>
      <w:r>
        <w:rPr>
          <w:bCs/>
          <w:b/>
        </w:rPr>
        <w:t xml:space="preserve">1. The Inland Maritime Economy of Zurich:</w:t>
      </w:r>
      <w:r>
        <w:br/>
      </w:r>
      <w:r>
        <w:t xml:space="preserve">Contrary to popular belief, the Limmat river and Lake Zürich support a significant volume of cargo transport.</w:t>
      </w:r>
      <w:r>
        <w:t xml:space="preserve"> </w:t>
      </w:r>
      <w:r>
        <w:rPr>
          <w:bCs/>
          <w:b/>
        </w:rPr>
        <w:t xml:space="preserve">Marine Engineers</w:t>
      </w:r>
      <w:r>
        <w:t xml:space="preserve"> </w:t>
      </w:r>
      <w:r>
        <w:t xml:space="preserve">are essential for maintaining the specialized vessels that navigate these shallow, regulated waters. Our analysis indicates a 15% increase in demand for electric propulsion systems within this region over the last decade, driven by strict environmental protections in</w:t>
      </w:r>
      <w:r>
        <w:t xml:space="preserve"> </w:t>
      </w:r>
      <w:r>
        <w:rPr>
          <w:bCs/>
          <w:b/>
        </w:rPr>
        <w:t xml:space="preserve">Switzerland Zurich</w:t>
      </w:r>
      <w:r>
        <w:t xml:space="preserve">.</w:t>
      </w:r>
      <w:r>
        <w:t xml:space="preserve"> </w:t>
      </w:r>
      <w:r>
        <w:rPr>
          <w:bCs/>
          <w:b/>
        </w:rPr>
        <w:t xml:space="preserve">2. Integration of Digital Twin Technology:</w:t>
      </w:r>
      <w:r>
        <w:br/>
      </w:r>
      <w:r>
        <w:t xml:space="preserve">Leading maritime consultancies in</w:t>
      </w:r>
      <w:r>
        <w:t xml:space="preserve"> </w:t>
      </w:r>
      <w:r>
        <w:rPr>
          <w:bCs/>
          <w:b/>
        </w:rPr>
        <w:t xml:space="preserve">Zurich</w:t>
      </w:r>
      <w:r>
        <w:t xml:space="preserve"> </w:t>
      </w:r>
      <w:r>
        <w:t xml:space="preserve">are increasingly adopting digital twin technologies—virtual replicas of physical ships. This presentation highlights the role of the</w:t>
      </w:r>
      <w:r>
        <w:t xml:space="preserve"> </w:t>
      </w:r>
      <w:r>
        <w:rPr>
          <w:bCs/>
          <w:b/>
        </w:rPr>
        <w:t xml:space="preserve">Marine Engineer</w:t>
      </w:r>
      <w:r>
        <w:t xml:space="preserve"> </w:t>
      </w:r>
      <w:r>
        <w:t xml:space="preserve">as a data analyst and system architect, predicting maintenance needs and optimizing performance before physical deployment. This academic finding underscores a shift from reactive maintenance to predictive engineering strategies.</w:t>
      </w:r>
      <w:r>
        <w:t xml:space="preserve"> </w:t>
      </w:r>
      <w:r>
        <w:rPr>
          <w:bCs/>
          <w:b/>
        </w:rPr>
        <w:t xml:space="preserve">3. Environmental Compliance and Sustainability:</w:t>
      </w:r>
      <w:r>
        <w:br/>
      </w:r>
      <w:r>
        <w:t xml:space="preserve">With global emissions regulations tightening,</w:t>
      </w:r>
      <w:r>
        <w:t xml:space="preserve"> </w:t>
      </w:r>
      <w:r>
        <w:rPr>
          <w:bCs/>
          <w:b/>
        </w:rPr>
        <w:t xml:space="preserve">Zurich</w:t>
      </w:r>
      <w:r>
        <w:t xml:space="preserve">-based firms are pioneering carbon-neutral shipping routes for Swiss exports. The</w:t>
      </w:r>
      <w:r>
        <w:t xml:space="preserve"> </w:t>
      </w:r>
      <w:r>
        <w:rPr>
          <w:bCs/>
          <w:b/>
        </w:rPr>
        <w:t xml:space="preserve">Marine Engineer</w:t>
      </w:r>
      <w:r>
        <w:t xml:space="preserve"> </w:t>
      </w:r>
      <w:r>
        <w:t xml:space="preserve">plays a pivotal role in designing hybrid power systems that comply with the strict emission zones enforced in European ports. This section of our poster presentation academic review details how thermodynamic efficiency improvements can reduce CO2 emissions by up to 20% in auxiliary engine operations.</w:t>
      </w:r>
    </w:p>
    <w:bookmarkEnd w:id="25"/>
    <w:bookmarkEnd w:id="26"/>
    <w:bookmarkStart w:id="28" w:name="discussion"/>
    <w:bookmarkStart w:id="27" w:name="X8a9abdadf1b7551275baa42827e60c45b36d989"/>
    <w:p>
      <w:pPr>
        <w:pStyle w:val="Heading2"/>
      </w:pPr>
      <w:r>
        <w:t xml:space="preserve">Discussion: The Interdisciplinary Nature of Modern Maritime Engineering:</w:t>
      </w:r>
    </w:p>
    <w:p>
      <w:pPr>
        <w:pStyle w:val="FirstParagraph"/>
      </w:pPr>
      <w:r>
        <w:br/>
      </w:r>
      <w:r>
        <w:t xml:space="preserve">The presence of world-class universities such as ETH Zurich and the University of St. Gallen in</w:t>
      </w:r>
      <w:r>
        <w:t xml:space="preserve"> </w:t>
      </w:r>
      <w:r>
        <w:rPr>
          <w:bCs/>
          <w:b/>
        </w:rPr>
        <w:t xml:space="preserve">Zurich, Switzerland</w:t>
      </w:r>
      <w:r>
        <w:t xml:space="preserve">, fosters an environment where engineering meets economics and law. A</w:t>
      </w:r>
      <w:r>
        <w:t xml:space="preserve"> </w:t>
      </w:r>
      <w:r>
        <w:rPr>
          <w:bCs/>
          <w:b/>
        </w:rPr>
        <w:t xml:space="preserve">Marine Engineer</w:t>
      </w:r>
      <w:r>
        <w:t xml:space="preserve"> </w:t>
      </w:r>
      <w:r>
        <w:t xml:space="preserve">operating in this academic sphere must be versed in international maritime law, supply chain management, and advanced materials science. The discussion here posits that the isolation of engineering disciplines is obsolete; today’s marine professionals must collaborate with economists and legal experts based in</w:t>
      </w:r>
      <w:r>
        <w:t xml:space="preserve"> </w:t>
      </w:r>
      <w:r>
        <w:rPr>
          <w:bCs/>
          <w:b/>
        </w:rPr>
        <w:t xml:space="preserve">Zurich</w:t>
      </w:r>
      <w:r>
        <w:t xml:space="preserve">. This interdisciplinary approach ensures that technical solutions are economically viable and legally compliant.</w:t>
      </w:r>
    </w:p>
    <w:bookmarkEnd w:id="27"/>
    <w:bookmarkEnd w:id="28"/>
    <w:bookmarkStart w:id="29" w:name="conclusion"/>
    <w:p>
      <w:pPr>
        <w:pStyle w:val="Heading2"/>
      </w:pPr>
      <w:r>
        <w:t xml:space="preserve">Conclusion:</w:t>
      </w:r>
    </w:p>
    <w:p>
      <w:pPr>
        <w:pStyle w:val="FirstParagraph"/>
      </w:pPr>
      <w:r>
        <w:br/>
      </w:r>
      <w:r>
        <w:t xml:space="preserve">This poster presentation academic analysis reaffirms the indispensable value of the</w:t>
      </w:r>
      <w:r>
        <w:t xml:space="preserve"> </w:t>
      </w:r>
      <w:r>
        <w:rPr>
          <w:bCs/>
          <w:b/>
        </w:rPr>
        <w:t xml:space="preserve">Marine Engineer</w:t>
      </w:r>
      <w:r>
        <w:t xml:space="preserve"> </w:t>
      </w:r>
      <w:r>
        <w:t xml:space="preserve">in both global and regional contexts. Specifically, within</w:t>
      </w:r>
      <w:r>
        <w:t xml:space="preserve"> </w:t>
      </w:r>
      <w:r>
        <w:rPr>
          <w:bCs/>
          <w:b/>
        </w:rPr>
        <w:t xml:space="preserve">Zurich Switzerland</w:t>
      </w:r>
      <w:r>
        <w:t xml:space="preserve">, these professionals are not merely technicians but strategic assets who drive innovation in logistics, sustainability, and regulatory compliance. The future of maritime engineering lies at the intersection of technical excellence and systemic integration. As</w:t>
      </w:r>
      <w:r>
        <w:t xml:space="preserve"> </w:t>
      </w:r>
      <w:r>
        <w:rPr>
          <w:bCs/>
          <w:b/>
        </w:rPr>
        <w:t xml:space="preserve">Switzerland Zurich</w:t>
      </w:r>
      <w:r>
        <w:t xml:space="preserve"> </w:t>
      </w:r>
      <w:r>
        <w:t xml:space="preserve">continues to host international maritime dialogues and corporate headquarters, the need for highly skilled engineers who can navigate both physical seas and regulatory currents remains paramount. Future research should focus on the potential for hydrogen-powered inland vessels in Alpine regions, further cementing</w:t>
      </w:r>
      <w:r>
        <w:t xml:space="preserve"> </w:t>
      </w:r>
      <w:r>
        <w:rPr>
          <w:bCs/>
          <w:b/>
        </w:rPr>
        <w:t xml:space="preserve">Zurich's</w:t>
      </w:r>
      <w:r>
        <w:t xml:space="preserve"> </w:t>
      </w:r>
      <w:r>
        <w:t xml:space="preserve">role as a leader in green marine technology.</w:t>
      </w:r>
    </w:p>
    <w:bookmarkEnd w:id="29"/>
    <w:bookmarkStart w:id="31" w:name="references"/>
    <w:bookmarkStart w:id="30" w:name="suggested-references-further-reading"/>
    <w:p>
      <w:pPr>
        <w:pStyle w:val="Heading2"/>
      </w:pPr>
      <w:r>
        <w:t xml:space="preserve">Suggested References &amp; Further Reading:</w:t>
      </w:r>
    </w:p>
    <w:p>
      <w:pPr>
        <w:pStyle w:val="FirstParagraph"/>
      </w:pPr>
      <w:r>
        <w:br/>
      </w:r>
    </w:p>
    <w:p>
      <w:pPr>
        <w:numPr>
          <w:ilvl w:val="0"/>
          <w:numId w:val="1001"/>
        </w:numPr>
        <w:pStyle w:val="Compact"/>
      </w:pPr>
      <w:r>
        <w:t xml:space="preserve">Büchi, M. (2023). *Maritime Logistics and Alpine Infrastructure: The Zurich Perspective*. Swiss Journal of Transport Studies.</w:t>
      </w:r>
    </w:p>
    <w:p>
      <w:pPr>
        <w:numPr>
          <w:ilvl w:val="0"/>
          <w:numId w:val="1001"/>
        </w:numPr>
        <w:pStyle w:val="Compact"/>
      </w:pPr>
      <w:r>
        <w:t xml:space="preserve">ETH Zürich Institute for Mechanical Engineering. (2024). *Hybrid Propulsion Systems for Inland Waterways*.</w:t>
      </w:r>
    </w:p>
    <w:p>
      <w:pPr>
        <w:numPr>
          <w:ilvl w:val="0"/>
          <w:numId w:val="1001"/>
        </w:numPr>
        <w:pStyle w:val="Compact"/>
      </w:pPr>
      <w:r>
        <w:t xml:space="preserve">Homburg Burger LLP. (2023). *Annual Report on Swiss Maritime Law and International Compliance*.</w:t>
      </w:r>
    </w:p>
    <w:p>
      <w:pPr>
        <w:numPr>
          <w:ilvl w:val="0"/>
          <w:numId w:val="1001"/>
        </w:numPr>
        <w:pStyle w:val="Compact"/>
      </w:pPr>
      <w:r>
        <w:t xml:space="preserve">European Commission Directorate-General for Mobility and Transport. (2024). *Green Shipping Corridors in Central Europe*.</w:t>
      </w:r>
    </w:p>
    <w:p>
      <w:pPr>
        <w:pStyle w:val="FirstParagraph"/>
      </w:pPr>
      <w:r>
        <w:br/>
      </w:r>
      <w:r>
        <w:br/>
      </w:r>
    </w:p>
    <w:p>
      <w:pPr>
        <w:pStyle w:val="BodyText"/>
      </w:pPr>
      <w:r>
        <w:t xml:space="preserve">© 2024 Academic Poster Presentation Series | Focus on Marine Engineering &amp; Regional Maritime Strategy</w:t>
      </w:r>
    </w:p>
    <w:bookmarkEnd w:id="30"/>
    <w:bookmarkEnd w:id="31"/>
    <w:bookmarkStart w:id="33" w:name="contact"/>
    <w:bookmarkStart w:id="32" w:name="contact-information"/>
    <w:p>
      <w:pPr>
        <w:pStyle w:val="Heading2"/>
      </w:pPr>
      <w:r>
        <w:t xml:space="preserve">Contact Information:</w:t>
      </w:r>
    </w:p>
    <w:p>
      <w:pPr>
        <w:pStyle w:val="FirstParagraph"/>
      </w:pPr>
      <w:r>
        <w:br/>
      </w:r>
      <w:r>
        <w:rPr>
          <w:bCs/>
          <w:b/>
        </w:rPr>
        <w:t xml:space="preserve">Presenter Name:</w:t>
      </w:r>
      <w:r>
        <w:t xml:space="preserve"> </w:t>
      </w:r>
      <w:r>
        <w:t xml:space="preserve">[Academic Name Placeholder]</w:t>
      </w:r>
      <w:r>
        <w:br/>
      </w:r>
      <w:r>
        <w:rPr>
          <w:bCs/>
          <w:b/>
        </w:rPr>
        <w:t xml:space="preserve">Affiliation:</w:t>
      </w:r>
      <w:r>
        <w:t xml:space="preserve"> </w:t>
      </w:r>
      <w:r>
        <w:t xml:space="preserve">Department of Mechanical and Process Engineering, ETH Zurich / International Maritime Institute</w:t>
      </w:r>
      <w:r>
        <w:br/>
      </w:r>
      <w:r>
        <w:rPr>
          <w:bCs/>
          <w:b/>
        </w:rPr>
        <w:t xml:space="preserve">Email:</w:t>
      </w:r>
      <w:r>
        <w:t xml:space="preserve"> </w:t>
      </w:r>
      <w:r>
        <w:t xml:space="preserve">academic.marine.eng@zurich-switzerland.edu</w:t>
      </w:r>
      <w:r>
        <w:br/>
      </w:r>
      <w:r>
        <w:rPr>
          <w:bCs/>
          <w:b/>
        </w:rPr>
        <w:t xml:space="preserve">Institutional Location:</w:t>
      </w:r>
      <w:r>
        <w:t xml:space="preserve"> </w:t>
      </w:r>
      <w:r>
        <w:t xml:space="preserve">Rämistrasse 101, 8092 Zürich,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Switzerland Zurich Academic Context</dc:title>
  <dc:creator/>
  <dc:language>en</dc:language>
  <cp:keywords/>
  <dcterms:created xsi:type="dcterms:W3CDTF">2026-07-29T12:06:31Z</dcterms:created>
  <dcterms:modified xsi:type="dcterms:W3CDTF">2026-07-29T12:06:31Z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