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Poster</w:t>
      </w:r>
      <w:r>
        <w:t xml:space="preserve"> </w:t>
      </w:r>
      <w:r>
        <w:t xml:space="preserve">Presentation:</w:t>
      </w:r>
      <w:r>
        <w:t xml:space="preserve"> </w:t>
      </w:r>
      <w:r>
        <w:t xml:space="preserve">Turkey</w:t>
      </w:r>
      <w:r>
        <w:t xml:space="preserve"> </w:t>
      </w:r>
      <w:r>
        <w:t xml:space="preserve">Istanbul</w:t>
      </w:r>
    </w:p>
    <w:bookmarkStart w:id="21" w:name="the-evolving-role-of-the-marine-engineer"/>
    <w:p>
      <w:pPr>
        <w:pStyle w:val="Heading1"/>
      </w:pPr>
      <w:r>
        <w:t xml:space="preserve">The Evolving Role of the Marine Engineer</w:t>
      </w:r>
    </w:p>
    <w:bookmarkStart w:id="20" w:name="X29af9bfafa7b5f4b56d079ab6201e1397a042cc"/>
    <w:p>
      <w:pPr>
        <w:pStyle w:val="Heading2"/>
      </w:pPr>
      <w:r>
        <w:t xml:space="preserve">An Academic Poster Presentation on Technical Excellence and Environmental Stewardship</w:t>
      </w:r>
    </w:p>
    <w:p>
      <w:pPr>
        <w:pStyle w:val="FirstParagraph"/>
      </w:pPr>
      <w:r>
        <w:t xml:space="preserve">Presented in Turkey, Istanbul: A Strategic Nexus of Global Maritime Trade</w:t>
      </w:r>
    </w:p>
    <w:bookmarkEnd w:id="20"/>
    <w:bookmarkEnd w:id="21"/>
    <w:bookmarkStart w:id="23" w:name="introduction"/>
    <w:bookmarkStart w:id="22" w:name="X196c657b36a0baf3c4088ac0219f1630a1ef52d"/>
    <w:p>
      <w:pPr>
        <w:pStyle w:val="Heading3"/>
      </w:pPr>
      <w:r>
        <w:t xml:space="preserve">1. Introduction: The Critical Nature of Marine Engineering</w:t>
      </w:r>
    </w:p>
    <w:p>
      <w:pPr>
        <w:pStyle w:val="FirstParagraph"/>
      </w:pPr>
      <w:r>
        <w:t xml:space="preserve">The modern maritime industry stands as the backbone of global commerce, responsible for transporting approximately 80% of worldwide trade goods. At the heart of this vast logistical network lies the Marine Engineer, a professional whose expertise ensures that complex naval vessels operate efficiently, safely, and sustainably. This academic presentation explores the multifaceted role of the Marine Engineer today.</w:t>
      </w:r>
    </w:p>
    <w:p>
      <w:pPr>
        <w:pStyle w:val="BodyText"/>
      </w:pPr>
      <w:r>
        <w:rPr>
          <w:bCs/>
          <w:b/>
        </w:rPr>
        <w:t xml:space="preserve">Core Concept:</w:t>
      </w:r>
      <w:r>
        <w:t xml:space="preserve"> </w:t>
      </w:r>
      <w:r>
        <w:t xml:space="preserve">The primary responsibility of a Marine Engineer is not merely to maintain machinery but to optimize propulsion systems, manage energy consumption, and ensure regulatory compliance across international waters. This role demands a synthesis of mechanical aptitude, thermodynamic knowledge, and rigorous adherence to safety protocols.</w:t>
      </w:r>
    </w:p>
    <w:p>
      <w:pPr>
        <w:pStyle w:val="BodyText"/>
      </w:pPr>
      <w:r>
        <w:t xml:space="preserve">In the contemporary era, the definition of this profession has expanded significantly. It is no longer sufficient to simply repair engines; today’s engineers must possess a deep understanding of automation systems, computerized monitoring technologies, and environmental protection measures. The transition from traditional diesel machinery to hybrid and LNG-powered systems requires a workforce that is continuously educated and adaptable.</w:t>
      </w:r>
    </w:p>
    <w:bookmarkEnd w:id="22"/>
    <w:bookmarkEnd w:id="23"/>
    <w:bookmarkStart w:id="25" w:name="context"/>
    <w:bookmarkStart w:id="24" w:name="strategic-importance-in-turkey-istanbul"/>
    <w:p>
      <w:pPr>
        <w:pStyle w:val="Heading3"/>
      </w:pPr>
      <w:r>
        <w:t xml:space="preserve">2. Strategic Importance in Turkey Istanbul</w:t>
      </w:r>
    </w:p>
    <w:p>
      <w:pPr>
        <w:pStyle w:val="FirstParagraph"/>
      </w:pPr>
      <w:r>
        <w:rPr>
          <w:u w:val="single"/>
          <w:bCs/>
          <w:b/>
        </w:rPr>
        <w:t xml:space="preserve">Presentation Context:</w:t>
      </w:r>
      <w:r>
        <w:t xml:space="preserve"> </w:t>
      </w:r>
      <w:r>
        <w:t xml:space="preserve">This poster presentation is specifically designed and presented in the context of Turkey, located within its vibrant capital city of Istanbul. This location is not arbitrary; it represents a critical geographic and economic junction between Europe and Asia.</w:t>
      </w:r>
    </w:p>
    <w:p>
      <w:pPr>
        <w:pStyle w:val="BodyText"/>
      </w:pPr>
      <w:r>
        <w:t xml:space="preserve">Istanbul serves as a unique academic and industrial hub for maritime studies due to its proximity to the Bosphorus Strait, one of the world's busiest waterways. Thousands of merchant vessels pass through this strategic chokepoint annually, making Istanbul an ideal location for discussing real-world marine engineering challenges. The city hosts numerous technical universities and vocational colleges dedicated to producing high-caliber Marine Engineers who are ready to serve both domestic shipyards and international fleets.</w:t>
      </w:r>
    </w:p>
    <w:p>
      <w:pPr>
        <w:pStyle w:val="BodyText"/>
      </w:pPr>
      <w:r>
        <w:t xml:space="preserve">The presence of major repair yards, logistics centers, and shipping company headquarters in Turkey underscores the practical relevance of this academic discourse. For students and professionals in Istanbul, the local maritime industry provides a living laboratory for applying theoretical engineering principles. The cultural blend of East and West in Turkey mirrors the international nature of marine engineering crews, highlighting the need for engineers who possess not only technical skills but also cross-cultural communication abilities.</w:t>
      </w:r>
    </w:p>
    <w:bookmarkEnd w:id="24"/>
    <w:bookmarkEnd w:id="25"/>
    <w:bookmarkStart w:id="27" w:name="technical"/>
    <w:bookmarkStart w:id="26" w:name="X21b5905f3f1e200a2971cf08973e317ec438d4c"/>
    <w:p>
      <w:pPr>
        <w:pStyle w:val="Heading3"/>
      </w:pPr>
      <w:r>
        <w:t xml:space="preserve">3. Key Competencies and Technical Challenges</w:t>
      </w:r>
    </w:p>
    <w:p>
      <w:pPr>
        <w:pStyle w:val="FirstParagraph"/>
      </w:pPr>
      <w:r>
        <w:t xml:space="preserve">To succeed as a Marine Engineer, particularly in a competitive environment like Turkey Istanbul's maritime sector, several core competencies are essential:</w:t>
      </w:r>
    </w:p>
    <w:p>
      <w:pPr>
        <w:numPr>
          <w:ilvl w:val="0"/>
          <w:numId w:val="1001"/>
        </w:numPr>
        <w:pStyle w:val="Compact"/>
      </w:pPr>
      <w:r>
        <w:rPr>
          <w:bCs/>
          <w:b/>
        </w:rPr>
        <w:t xml:space="preserve">Mechanical Integrity:</w:t>
      </w:r>
      <w:r>
        <w:t xml:space="preserve"> </w:t>
      </w:r>
      <w:r>
        <w:t xml:space="preserve">The ability to diagnose and repair complex propulsion systems, including turbochargers, fuel injection units, and gearboxes. This remains the foundational skill of the profession.</w:t>
      </w:r>
    </w:p>
    <w:p>
      <w:pPr>
        <w:numPr>
          <w:ilvl w:val="0"/>
          <w:numId w:val="1001"/>
        </w:numPr>
        <w:pStyle w:val="Compact"/>
      </w:pPr>
      <w:r>
        <w:rPr>
          <w:bCs/>
          <w:b/>
        </w:rPr>
        <w:t xml:space="preserve">Electrical Systems Mastery:</w:t>
      </w:r>
      <w:r>
        <w:t xml:space="preserve"> </w:t>
      </w:r>
      <w:r>
        <w:t xml:space="preserve">Modern ships are floating power plants. Engineers must manage high-voltage electrical distributions, automation control rooms (ECR), and backup power generators to ensure uninterrupted operations.</w:t>
      </w:r>
    </w:p>
    <w:p>
      <w:pPr>
        <w:numPr>
          <w:ilvl w:val="0"/>
          <w:numId w:val="1001"/>
        </w:numPr>
        <w:pStyle w:val="Compact"/>
      </w:pPr>
      <w:r>
        <w:rPr>
          <w:bCs/>
          <w:b/>
        </w:rPr>
        <w:t xml:space="preserve">Digitalization and Automation:</w:t>
      </w:r>
      <w:r>
        <w:t xml:space="preserve"> </w:t>
      </w:r>
      <w:r>
        <w:t xml:space="preserve">The integration of Internet of Things (IoT) sensors allows for predictive maintenance. Marine Engineers must interpret data streams to prevent mechanical failures before they occur, a skill increasingly demanded by shipowners seeking to reduce downtime.</w:t>
      </w:r>
    </w:p>
    <w:p>
      <w:pPr>
        <w:numPr>
          <w:ilvl w:val="0"/>
          <w:numId w:val="1001"/>
        </w:numPr>
        <w:pStyle w:val="Compact"/>
      </w:pPr>
      <w:r>
        <w:rPr>
          <w:bCs/>
          <w:b/>
        </w:rPr>
        <w:t xml:space="preserve">Safety Management:</w:t>
      </w:r>
      <w:r>
        <w:t xml:space="preserve"> </w:t>
      </w:r>
      <w:r>
        <w:t xml:space="preserve">Adherence to the International Safety Management (ISM) Code is mandatory. Engineers are responsible for maintaining fire safety systems, emergency shutdown protocols, and rigorous record-keeping regarding hazardous materials.</w:t>
      </w:r>
    </w:p>
    <w:p>
      <w:pPr>
        <w:pStyle w:val="FirstParagraph"/>
      </w:pPr>
      <w:r>
        <w:t xml:space="preserve">The technical curriculum presented in this document emphasizes that theory must be paired with hands-on experience. In educational institutions across Turkey Istanbul, students often engage in simulator-based training that replicates emergency scenarios such as blackouts or engine room fires, ensuring they are prepared for the high-stress environment of life at sea.</w:t>
      </w:r>
    </w:p>
    <w:bookmarkEnd w:id="26"/>
    <w:bookmarkEnd w:id="27"/>
    <w:bookmarkStart w:id="29" w:name="sustainability"/>
    <w:bookmarkStart w:id="28" w:name="X61a6ee1efb2c9ea35de14597c1c3883bf0bd5f7"/>
    <w:p>
      <w:pPr>
        <w:pStyle w:val="Heading3"/>
      </w:pPr>
      <w:r>
        <w:t xml:space="preserve">4. Environmental Sustainability and Green Shipping</w:t>
      </w:r>
    </w:p>
    <w:p>
      <w:pPr>
        <w:pStyle w:val="FirstParagraph"/>
      </w:pPr>
      <w:r>
        <w:t xml:space="preserve">The most significant shift in Marine Engineering in recent years is the imperative toward environmental sustainability. With International Maritime Organization (IMO) regulations becoming stricter regarding carbon emissions and sulfur content, the role of the engineer has evolved into that of an environmental steward.</w:t>
      </w:r>
    </w:p>
    <w:p>
      <w:pPr>
        <w:pStyle w:val="BodyText"/>
      </w:pPr>
      <w:r>
        <w:t xml:space="preserve">This presentation highlights several key areas of green innovation:</w:t>
      </w:r>
    </w:p>
    <w:p>
      <w:pPr>
        <w:numPr>
          <w:ilvl w:val="0"/>
          <w:numId w:val="1002"/>
        </w:numPr>
        <w:pStyle w:val="Compact"/>
      </w:pPr>
      <w:r>
        <w:rPr>
          <w:bCs/>
          <w:b/>
        </w:rPr>
        <w:t xml:space="preserve">Fuel Transition:</w:t>
      </w:r>
      <w:r>
        <w:t xml:space="preserve"> </w:t>
      </w:r>
      <w:r>
        <w:t xml:space="preserve">Moving from Heavy Fuel Oil (HFO) to Liquefied Natural Gas (LNG) and exploring alternative fuels such as methanol, ammonia, and hydrogen. This transition requires engineers to understand new combustion characteristics and storage safety requirements.</w:t>
      </w:r>
    </w:p>
    <w:p>
      <w:pPr>
        <w:numPr>
          <w:ilvl w:val="0"/>
          <w:numId w:val="1002"/>
        </w:numPr>
        <w:pStyle w:val="Compact"/>
      </w:pPr>
      <w:r>
        <w:rPr>
          <w:bCs/>
          <w:b/>
        </w:rPr>
        <w:t xml:space="preserve">Emission Control Systems:</w:t>
      </w:r>
      <w:r>
        <w:t xml:space="preserve"> </w:t>
      </w:r>
      <w:r>
        <w:t xml:space="preserve">The maintenance of Scrubbers (Exhaust Gas Cleaning Systems) and Selective Catalytic Reduction (SCR) units is now a primary duty for chief engineers.</w:t>
      </w:r>
    </w:p>
    <w:p>
      <w:pPr>
        <w:numPr>
          <w:ilvl w:val="0"/>
          <w:numId w:val="1002"/>
        </w:numPr>
        <w:pStyle w:val="Compact"/>
      </w:pPr>
      <w:r>
        <w:rPr>
          <w:bCs/>
          <w:b/>
        </w:rPr>
        <w:t xml:space="preserve">Energy Efficiency Design Index (EEDI):</w:t>
      </w:r>
      <w:r>
        <w:t xml:space="preserve"> </w:t>
      </w:r>
      <w:r>
        <w:t xml:space="preserve">Engineers must optimize vessel speed, hull cleaning schedules, and ballast water management to minimize the carbon footprint of every voyage.</w:t>
      </w:r>
    </w:p>
    <w:p>
      <w:pPr>
        <w:pStyle w:val="FirstParagraph"/>
      </w:pPr>
      <w:r>
        <w:t xml:space="preserve">In Turkey Istanbul, there is a growing emphasis on retrofitting older vessels to meet these environmental standards. This presents a vast opportunity for engineers skilled in hybrid propulsion systems and waste heat recovery technologies. The local industry is actively seeking professionals who can bridge the gap between traditional mechanics and modern ecological engineering.</w:t>
      </w:r>
    </w:p>
    <w:bookmarkEnd w:id="28"/>
    <w:bookmarkEnd w:id="29"/>
    <w:bookmarkStart w:id="31" w:name="career"/>
    <w:bookmarkStart w:id="30" w:name="career-pathways-for-marine-engineers"/>
    <w:p>
      <w:pPr>
        <w:pStyle w:val="Heading3"/>
      </w:pPr>
      <w:r>
        <w:t xml:space="preserve">5. Career Pathways for Marine Engineers</w:t>
      </w:r>
    </w:p>
    <w:p>
      <w:pPr>
        <w:pStyle w:val="FirstParagraph"/>
      </w:pPr>
      <w:r>
        <w:t xml:space="preserve">The career trajectory for a Marine Engineer is structured but offers diverse opportunities. It typically begins as an Engine Cadet, progressing through the ranks of Third Engineer, Second Engineer, and finally Chief Engineer.</w:t>
      </w:r>
    </w:p>
    <w:p>
      <w:pPr>
        <w:numPr>
          <w:ilvl w:val="0"/>
          <w:numId w:val="1003"/>
        </w:numPr>
        <w:pStyle w:val="Compact"/>
      </w:pPr>
      <w:r>
        <w:rPr>
          <w:bCs/>
          <w:b/>
        </w:rPr>
        <w:t xml:space="preserve">Cadetship:</w:t>
      </w:r>
      <w:r>
        <w:t xml:space="preserve"> </w:t>
      </w:r>
      <w:r>
        <w:t xml:space="preserve">A period of supervised learning at sea combined with academic study. In Turkey Istanbul cadets benefit from internships at local shipyards such as those in Gölcük or Izmit.</w:t>
      </w:r>
    </w:p>
    <w:p>
      <w:pPr>
        <w:numPr>
          <w:ilvl w:val="0"/>
          <w:numId w:val="1003"/>
        </w:numPr>
        <w:pStyle w:val="Compact"/>
      </w:pPr>
      <w:r>
        <w:rPr>
          <w:bCs/>
          <w:b/>
        </w:rPr>
        <w:t xml:space="preserve">Ratings and Certification:</w:t>
      </w:r>
      <w:r>
        <w:t xml:space="preserve"> </w:t>
      </w:r>
      <w:r>
        <w:t xml:space="preserve">Each promotion requires passing rigorous certification exams administered by maritime authorities. Continuous Professional Development (CPD) is essential to stay updated on technological changes.</w:t>
      </w:r>
    </w:p>
    <w:p>
      <w:pPr>
        <w:numPr>
          <w:ilvl w:val="0"/>
          <w:numId w:val="1003"/>
        </w:numPr>
        <w:pStyle w:val="Compact"/>
      </w:pPr>
      <w:r>
        <w:rPr>
          <w:bCs/>
          <w:b/>
        </w:rPr>
        <w:t xml:space="preserve">Diversification:</w:t>
      </w:r>
      <w:r>
        <w:t xml:space="preserve"> </w:t>
      </w:r>
      <w:r>
        <w:t xml:space="preserve">Not all Marine Engineers remain at sea. Many transition into roles in shore-based management, ship design, port authority operations, or maritime insurance. The problem-solving skills honed as an engineer are highly transferable to these land-based roles.</w:t>
      </w:r>
    </w:p>
    <w:p>
      <w:pPr>
        <w:pStyle w:val="FirstParagraph"/>
      </w:pPr>
      <w:r>
        <w:t xml:space="preserve">The global nature of the industry means that a Marine Engineer certified in Turkey Istanbul can expect opportunities worldwide. However, local expertise in regional regulations and port operations provides a competitive edge for those starting their careers.</w:t>
      </w:r>
    </w:p>
    <w:bookmarkEnd w:id="30"/>
    <w:bookmarkEnd w:id="31"/>
    <w:bookmarkStart w:id="33" w:name="conclusion"/>
    <w:bookmarkStart w:id="32" w:name="conclusion-future-outlook"/>
    <w:p>
      <w:pPr>
        <w:pStyle w:val="Heading3"/>
      </w:pPr>
      <w:r>
        <w:t xml:space="preserve">6. Conclusion: Future Outlook</w:t>
      </w:r>
    </w:p>
    <w:p>
      <w:pPr>
        <w:pStyle w:val="FirstParagraph"/>
      </w:pPr>
      <w:r>
        <w:t xml:space="preserve">In conclusion, the role of the Marine Engineer is dynamic, challenging, and indispensable. As we present this academic poster in Turkey Istanbul, we recognize the city’s pivotal position in connecting global maritime networks with advanced educational institutions.</w:t>
      </w:r>
    </w:p>
    <w:p>
      <w:pPr>
        <w:pStyle w:val="BodyText"/>
      </w:pPr>
      <w:r>
        <w:t xml:space="preserve">The future of marine engineering lies in the integration of digital technology and environmental responsibility. Engineers must be lifelong learners, adapting to new fuels, automated systems, and stringent regulatory frameworks. By fostering strong ties between academia in Turkey Istanbul and the international shipping industry, we can ensure that the next generation of Marine Engineers is equipped to navigate the complexities of modern global trade.</w:t>
      </w:r>
    </w:p>
    <w:p>
      <w:pPr>
        <w:pStyle w:val="BodyText"/>
      </w:pPr>
      <w:r>
        <w:t xml:space="preserve">The demand for skilled professionals will only grow as ships become smarter and cleaner. Therefore, investing in marine engineering education and practical training remains a strategic priority for any nation committed to maritime excellence.</w:t>
      </w:r>
    </w:p>
    <w:bookmarkEnd w:id="32"/>
    <w:bookmarkEnd w:id="33"/>
    <w:p>
      <w:pPr>
        <w:pStyle w:val="BodyText"/>
      </w:pPr>
      <w:r>
        <w:rPr>
          <w:bCs/>
          <w:b/>
        </w:rPr>
        <w:t xml:space="preserve">Contact Information &amp; References</w:t>
      </w:r>
    </w:p>
    <w:p>
      <w:pPr>
        <w:pStyle w:val="BodyText"/>
      </w:pPr>
      <w:r>
        <w:t xml:space="preserve">Department of Maritime Faculty, Technical University Context, Turkey Istanbul.</w:t>
      </w:r>
    </w:p>
    <w:p>
      <w:pPr>
        <w:numPr>
          <w:ilvl w:val="0"/>
          <w:numId w:val="1004"/>
        </w:numPr>
        <w:pStyle w:val="Compact"/>
      </w:pPr>
      <w:r>
        <w:rPr>
          <w:iCs/>
          <w:i/>
        </w:rPr>
        <w:t xml:space="preserve">International Maritime Organization (IMO) Regulations</w:t>
      </w:r>
    </w:p>
    <w:p>
      <w:pPr>
        <w:numPr>
          <w:ilvl w:val="0"/>
          <w:numId w:val="1004"/>
        </w:numPr>
        <w:pStyle w:val="Compact"/>
      </w:pPr>
      <w:r>
        <w:rPr>
          <w:iCs/>
          <w:i/>
        </w:rPr>
        <w:t xml:space="preserve">SOLAS Convention: Safety of Life at Sea</w:t>
      </w:r>
    </w:p>
    <w:p>
      <w:pPr>
        <w:numPr>
          <w:ilvl w:val="0"/>
          <w:numId w:val="1004"/>
        </w:numPr>
        <w:pStyle w:val="Compact"/>
      </w:pPr>
      <w:r>
        <w:rPr>
          <w:iCs/>
          <w:i/>
        </w:rPr>
        <w:t xml:space="preserve">MARPOL Annex VI: Prevention of Air Pollution from Ships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Poster Presentation: Turkey Istanbul</dc:title>
  <dc:creator/>
  <dc:language>en</dc:language>
  <cp:keywords/>
  <dcterms:created xsi:type="dcterms:W3CDTF">2026-07-29T14:47:30Z</dcterms:created>
  <dcterms:modified xsi:type="dcterms:W3CDTF">2026-07-29T14:47:30Z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