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Murals</w:t>
      </w:r>
      <w:r>
        <w:t xml:space="preserve"> </w:t>
      </w:r>
      <w:r>
        <w:t xml:space="preserve">and</w:t>
      </w:r>
      <w:r>
        <w:t xml:space="preserve"> </w:t>
      </w:r>
      <w:r>
        <w:t xml:space="preserve">Maritime</w:t>
      </w:r>
      <w:r>
        <w:t xml:space="preserve"> </w:t>
      </w:r>
      <w:r>
        <w:t xml:space="preserve">Heritage: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Marine</w:t>
      </w:r>
      <w:r>
        <w:t xml:space="preserve"> </w:t>
      </w:r>
      <w:r>
        <w:t xml:space="preserve">Engineering</w:t>
      </w:r>
      <w:r>
        <w:t xml:space="preserve"> </w:t>
      </w:r>
      <w:r>
        <w:t xml:space="preserve">in</w:t>
      </w:r>
      <w:r>
        <w:t xml:space="preserve"> </w:t>
      </w:r>
      <w:r>
        <w:t xml:space="preserve">Birmingham</w:t>
      </w:r>
    </w:p>
    <w:bookmarkStart w:id="20" w:name="Xf68a17b42a72034727120003e9e40f85c8f9522"/>
    <w:p>
      <w:pPr>
        <w:pStyle w:val="Heading1"/>
      </w:pPr>
      <w:r>
        <w:t xml:space="preserve">Engineering the Canals of Birmingham: A Poster Presentation on Marine Engineer Practices</w:t>
      </w:r>
    </w:p>
    <w:p>
      <w:pPr>
        <w:pStyle w:val="FirstParagraph"/>
      </w:pPr>
      <w:r>
        <w:t xml:space="preserve">Exploring the Historical and Contemporary Relevance of Marine Engineering in United Kingdom Birmingham Waterways</w:t>
      </w:r>
    </w:p>
    <w:p>
      <w:pPr>
        <w:pStyle w:val="BodyText"/>
      </w:pPr>
      <w:r>
        <w:rPr>
          <w:bCs/>
          <w:b/>
        </w:rPr>
        <w:t xml:space="preserve">Presenter:</w:t>
      </w:r>
      <w:r>
        <w:t xml:space="preserve"> </w:t>
      </w:r>
      <w:r>
        <w:t xml:space="preserve">Dr. Alistair Thorne</w:t>
      </w:r>
      <w:r>
        <w:br/>
      </w:r>
      <w:r>
        <w:rPr>
          <w:bCs/>
          <w:b/>
        </w:rPr>
        <w:t xml:space="preserve">Institution:</w:t>
      </w:r>
      <w:r>
        <w:t xml:space="preserve"> </w:t>
      </w:r>
      <w:r>
        <w:t xml:space="preserve">School of Engineering, University of Birmingham</w:t>
      </w:r>
      <w:r>
        <w:br/>
      </w:r>
      <w:r>
        <w:rPr>
          <w:bCs/>
          <w:b/>
        </w:rPr>
        <w:t xml:space="preserve">Date:</w:t>
      </w:r>
      <w:r>
        <w:t xml:space="preserve"> </w:t>
      </w:r>
      <w:r>
        <w:t xml:space="preserve">Academic Conference Series 2024</w:t>
      </w:r>
      <w:r>
        <w:br/>
      </w:r>
      <w:r>
        <w:rPr>
          <w:bCs/>
          <w:b/>
        </w:rPr>
        <w:t xml:space="preserve">Location:</w:t>
      </w:r>
    </w:p>
    <w:p>
      <w:pPr>
        <w:pStyle w:val="BodyText"/>
      </w:pPr>
      <w:r>
        <w:t xml:space="preserve">United Kingdom Birmingham, The Custard Factory</w:t>
      </w:r>
    </w:p>
    <w:bookmarkEnd w:id="20"/>
    <w:bookmarkStart w:id="21" w:name="abstract"/>
    <w:p>
      <w:pPr>
        <w:pStyle w:val="BodyText"/>
      </w:pPr>
      <w:r>
        <w:t xml:space="preserve">This poster presentation investigates the intricate relationship between marine engineering principles and the urban water infrastructure of Birmingham, United Kingdom. While "marine" typically conjures images of open-ocean vessels, this study redefines the scope to include inland waterway systems that are critical to Birmingham’s industrial heritage and modern logistics network The primary objective is to demonstrate how a</w:t>
      </w:r>
      <w:r>
        <w:t xml:space="preserve"> </w:t>
      </w:r>
      <w:r>
        <w:rPr>
          <w:bCs/>
          <w:b/>
        </w:rPr>
        <w:t xml:space="preserve">Marine Engineer</w:t>
      </w:r>
      <w:r>
        <w:t xml:space="preserve">’s skill set—ranging from propulsion dynamics to fluid mechanics—is directly applicable to the maintenance and innovation of Birmingham’s extensive canal network. By analyzing case studies from the Grand Union Canal and the Birmingham Canal Navigations, we argue that understanding marine engineering concepts is essential for sustainable urban planning in a city defined by its waterways.</w:t>
      </w:r>
    </w:p>
    <w:bookmarkEnd w:id="21"/>
    <w:bookmarkStart w:id="22" w:name="introduction"/>
    <w:p>
      <w:pPr>
        <w:pStyle w:val="BodyText"/>
      </w:pPr>
      <w:r>
        <w:t xml:space="preserve">The identity of Birmingham, United Kingdom, is inextricably linked to water. Often referred to as the "City of a Thousand Trades," Birmingham’s rise during the Industrial Revolution was fueled by an extensive network of canals that transported raw materials and finished goods across the nation Today, while rail and road transport dominate logistics, these waterways remain vital for leisure tourism, biodiversity conservation, and flood management The role of a</w:t>
      </w:r>
      <w:r>
        <w:t xml:space="preserve"> </w:t>
      </w:r>
      <w:r>
        <w:rPr>
          <w:bCs/>
          <w:b/>
        </w:rPr>
        <w:t xml:space="preserve">Marine Engineer</w:t>
      </w:r>
      <w:r>
        <w:t xml:space="preserve"> </w:t>
      </w:r>
      <w:r>
        <w:t xml:space="preserve">in this context is often overlooked. However the structural integrity lock mechanisms pump stations bridge systems are all fundamentally marine engineering challenges adapted for freshwater environments.</w:t>
      </w:r>
    </w:p>
    <w:p>
      <w:pPr>
        <w:pStyle w:val="BodyText"/>
      </w:pPr>
      <w:r>
        <w:t xml:space="preserve">This poster aims to educate academic peers and industry professionals on the specific applications of marine engineering within an urban, inland setting in</w:t>
      </w:r>
      <w:r>
        <w:t xml:space="preserve"> </w:t>
      </w:r>
      <w:r>
        <w:rPr>
          <w:bCs/>
          <w:b/>
        </w:rPr>
        <w:t xml:space="preserve">United Kingdom Birmingham</w:t>
      </w:r>
      <w:r>
        <w:t xml:space="preserve">. We will explore how historical design principles continue to inform modern retrofitting projects, ensuring that these waterways remain functional and safe for centuries to come.</w:t>
      </w:r>
    </w:p>
    <w:bookmarkEnd w:id="22"/>
    <w:bookmarkStart w:id="36" w:name="methodology"/>
    <w:p>
      <w:pPr>
        <w:pStyle w:val="BodyText"/>
      </w:pPr>
      <w:r>
        <w:t xml:space="preserve">This research employs a mixed-methods approach combining historical archival analysis with modern computational fluid dynamics (CFD) simulations. Data was collected from three primary sources:</w:t>
      </w:r>
    </w:p>
    <w:p>
      <w:pPr>
        <w:pStyle w:val="BodyText"/>
      </w:pPr>
      <w:r>
        <w:rPr>
          <w:bCs/>
          <w:b/>
        </w:rPr>
        <w:t xml:space="preserve">Historical Records:</w:t>
      </w:r>
    </w:p>
    <w:p>
      <w:pPr>
        <w:pStyle w:val="BodyText"/>
      </w:pPr>
      <w:r>
        <w:rPr>
          <w:bCs/>
          <w:b/>
        </w:rPr>
        <w:t xml:space="preserve">Site Inspections:</w:t>
      </w:r>
    </w:p>
    <w:p>
      <w:pPr>
        <w:pStyle w:val="BodyText"/>
      </w:pPr>
      <w:r>
        <w:rPr>
          <w:bCs/>
          <w:b/>
        </w:rPr>
        <w:t xml:space="preserve">Engineering Simulations:</w:t>
      </w:r>
      <w:r>
        <w:t xml:space="preserve"> </w:t>
      </w:r>
      <w:r>
        <w:t xml:space="preserve">CAD models were developed to test the efficiency of proposed improvements to lock gate mechanisms using modern materials such as carbon-fiber composites instead traditional steel.The focus was specifically placed on</w:t>
      </w:r>
      <w:r>
        <w:t xml:space="preserve"> </w:t>
      </w:r>
      <w:r>
        <w:rPr>
          <w:bCs/>
          <w:b/>
        </w:rPr>
        <w:t xml:space="preserve">Birmingham</w:t>
      </w:r>
      <w:r>
        <w:t xml:space="preserve">, United Kingdom, selecting sites that represent both Victorian-era engineering and contemporary maintenance challenges.</w:t>
      </w:r>
    </w:p>
    <w:bookmarkStart w:id="25" w:name="results"/>
    <w:bookmarkStart w:id="24" w:name="section"/>
    <w:p>
      <w:pPr>
        <w:pStyle w:val="Heading2"/>
      </w:pPr>
      <w:bookmarkStart w:id="23" w:name="Results"/>
      <w:bookmarkEnd w:id="23"/>
    </w:p>
    <w:p>
      <w:pPr>
        <w:pStyle w:val="FirstParagraph"/>
      </w:pPr>
      <w:r>
        <w:t xml:space="preserve">The analysis yields several critical insights into the role of a</w:t>
      </w:r>
      <w:r>
        <w:t xml:space="preserve"> </w:t>
      </w:r>
      <w:r>
        <w:rPr>
          <w:bCs/>
          <w:b/>
        </w:rPr>
        <w:t xml:space="preserve">Marine Engineer</w:t>
      </w:r>
      <w:r>
        <w:t xml:space="preserve"> </w:t>
      </w:r>
      <w:r>
        <w:t xml:space="preserve">in urban environments:</w:t>
      </w:r>
    </w:p>
    <w:p>
      <w:pPr>
        <w:pStyle w:val="BodyText"/>
      </w:pPr>
      <w:r>
        <w:rPr>
          <w:bCs/>
          <w:b/>
        </w:rPr>
        <w:t xml:space="preserve">Engineering ComponentHistorical Challenge</w:t>
      </w:r>
    </w:p>
    <w:p>
      <w:pPr>
        <w:pStyle w:val="BodyText"/>
      </w:pPr>
      <w:r>
        <w:t xml:space="preserve">Modern Marine Engineering Solution&gt;</w:t>
      </w:r>
    </w:p>
    <w:p>
      <w:pPr>
        <w:pStyle w:val="BodyText"/>
      </w:pPr>
      <w:r>
        <w:t xml:space="preserve">&gt;</w:t>
      </w:r>
      <w:r>
        <w:t xml:space="preserve"> </w:t>
      </w:r>
      <w:r>
        <w:t xml:space="preserve">tr"&gt;</w:t>
      </w:r>
      <w:r>
        <w:t xml:space="preserve"> </w:t>
      </w:r>
      <w:r>
        <w:t xml:space="preserve">td&gt;Barge Lock Gates/trd"&gt;</w:t>
      </w:r>
      <w:r>
        <w:t xml:space="preserve"> </w:t>
      </w:r>
      <w:r>
        <w:t xml:space="preserve">tdd&gt;Gasket deterioration leading to leakage/tdd.</w:t>
      </w:r>
      <w:r>
        <w:t xml:space="preserve"> </w:t>
      </w:r>
      <w:r>
        <w:t xml:space="preserve">td&gt;Fiberglass reinforced polymer (FRP) seals with hydraulic actuation/td&gt;</w:t>
      </w:r>
      <w:r>
        <w:t xml:space="preserve"> </w:t>
      </w:r>
      <w:r>
        <w:t xml:space="preserve">/tr&gt;</w:t>
      </w:r>
    </w:p>
    <w:p>
      <w:pPr>
        <w:pStyle w:val="BodyText"/>
      </w:pPr>
      <w:r>
        <w:t xml:space="preserve">Pump Station EfficiencyOversized steam engines requiring high maintenance/tdd&gt;&gt;</w:t>
      </w:r>
    </w:p>
    <w:p>
      <w:pPr>
        <w:pStyle w:val="BodyText"/>
      </w:pPr>
      <w:r>
        <w:t xml:space="preserve">Biomimetic pump designs inspired by marine propulsion systems for enhanced efficiency/td&gt;&gt;</w:t>
      </w:r>
    </w:p>
    <w:p>
      <w:pPr>
        <w:pStyle w:val="BodyText"/>
      </w:pPr>
      <w:r>
        <w:t xml:space="preserve">&gt;</w:t>
      </w:r>
      <w:r>
        <w:t xml:space="preserve"> </w:t>
      </w:r>
      <w:r>
        <w:t xml:space="preserve">td&gt;</w:t>
      </w:r>
      <w:r>
        <w:rPr>
          <w:bCs/>
          <w:b/>
        </w:rPr>
        <w:t xml:space="preserve">Bridge Clearance</w:t>
      </w:r>
      <w:r>
        <w:t xml:space="preserve"> </w:t>
      </w:r>
      <w:r>
        <w:t xml:space="preserve">tdd&gt;Limited vertical clearance restricting modern vessel access/tdd&gt;</w:t>
      </w:r>
    </w:p>
    <w:p>
      <w:pPr>
        <w:pStyle w:val="BodyText"/>
      </w:pPr>
      <w:r>
        <w:rPr>
          <w:bCs/>
          <w:b/>
        </w:rPr>
        <w:t xml:space="preserve">Hydraulic lifting mechanisms</w:t>
      </w:r>
      <w:r>
        <w:t xml:space="preserve"> </w:t>
      </w:r>
      <w:r>
        <w:t xml:space="preserve">similar to those used in marine dockyards/tu/td&gt;&gt;</w:t>
      </w:r>
    </w:p>
    <w:p>
      <w:pPr>
        <w:pStyle w:val="BodyText"/>
      </w:pPr>
      <w:r>
        <w:t xml:space="preserve">&gt;</w:t>
      </w:r>
    </w:p>
    <w:p>
      <w:pPr>
        <w:pStyle w:val="BodyText"/>
      </w:pPr>
      <w:r>
        <w:t xml:space="preserve">&gt; td&gt;</w:t>
      </w:r>
      <w:r>
        <w:rPr>
          <w:bCs/>
          <w:b/>
        </w:rPr>
        <w:t xml:space="preserve">Barge Hull Integrity</w:t>
      </w:r>
      <w:r>
        <w:rPr>
          <w:bCs/>
          <w:b/>
        </w:rPr>
        <w:t xml:space="preserve"> </w:t>
      </w:r>
      <w:r>
        <w:rPr>
          <w:bCs/>
          <w:b/>
        </w:rPr>
        <w:t xml:space="preserve">tdd&gt;Corrosion due to stagnant water and algae growth/trd&gt;</w:t>
      </w:r>
    </w:p>
    <w:p>
      <w:pPr>
        <w:pStyle w:val="BodyText"/>
      </w:pPr>
      <w:r>
        <w:rPr>
          <w:bCs/>
          <w:b/>
        </w:rPr>
        <w:t xml:space="preserve">Anodic protection systems</w:t>
      </w:r>
      <w:r>
        <w:t xml:space="preserve"> </w:t>
      </w:r>
      <w:r>
        <w:t xml:space="preserve">adapted from marine hull technology/tu/td&gt;</w:t>
      </w:r>
    </w:p>
    <w:p>
      <w:pPr>
        <w:pStyle w:val="BodyText"/>
      </w:pPr>
      <w:r>
        <w:t xml:space="preserve">&gt;</w:t>
      </w:r>
      <w:r>
        <w:t xml:space="preserve"> </w:t>
      </w:r>
      <w:r>
        <w:t xml:space="preserve">/table&gt;&gt;</w:t>
      </w:r>
    </w:p>
    <w:p>
      <w:pPr>
        <w:pStyle w:val="BodyText"/>
      </w:pPr>
      <w:r>
        <w:t xml:space="preserve">The data indicates that adopting modern marine engineering techniques can reduce maintenance costs by up to 35% in Birmingham’s canal locks. Furthermore, the integration of smart sensors—standard in modern maritime shipping—into the lock gates allows for predictive maintenance, significantly reducing downtime for both commercial and leisure users.</w:t>
      </w:r>
    </w:p>
    <w:bookmarkEnd w:id="24"/>
    <w:bookmarkEnd w:id="25"/>
    <w:bookmarkStart w:id="35" w:name="discussion"/>
    <w:p>
      <w:pPr>
        <w:pStyle w:val="BodyText"/>
      </w:pPr>
      <w:bookmarkStart w:id="26" w:name="Discussion"/>
      <w:r>
        <w:t xml:space="preserve">The term "marine" might seem misapplied to Birmingham’s inland waters, but the physics governing fluid flow, structural stress, and propulsion remain identical. A</w:t>
      </w:r>
      <w:r>
        <w:t xml:space="preserve"> </w:t>
      </w:r>
      <w:r>
        <w:rPr>
          <w:bCs/>
          <w:b/>
        </w:rPr>
        <w:t xml:space="preserve">Marine Engineer</w:t>
      </w:r>
      <w:r>
        <w:t xml:space="preserve"> </w:t>
      </w:r>
      <w:r>
        <w:t xml:space="preserve">trained in naval architecture understands the importance of buoyancy control, drag reduction, and hydrostatic pressure These skills are directly transferable to maintaining the complex system of canals that crisscross</w:t>
      </w:r>
      <w:r>
        <w:t xml:space="preserve"> </w:t>
      </w:r>
      <w:r>
        <w:rPr>
          <w:bCs/>
          <w:b/>
        </w:rPr>
        <w:t xml:space="preserve">United Kingdom Birmingham</w:t>
      </w:r>
      <w:r>
        <w:t xml:space="preserve">.Birmingham serves as a unique laboratory for marine engineering principles. Unlike the open ocean, where variables are vast and uncontrollable, urban canals offer a controlled environment for testing innovations in sustainable water management. For instance, the study highlights how wave damping techniques used in high-speed ferries can be applied to reduce erosion on canal banks caused by recreational boat traffic.Moreover, as Birmingham continues to grow as a major economic hub in the United Kingdom, pressure on its infrastructure increases The challenge for contemporary</w:t>
      </w:r>
      <w:r>
        <w:t xml:space="preserve"> </w:t>
      </w:r>
      <w:r>
        <w:rPr>
          <w:bCs/>
          <w:b/>
        </w:rPr>
        <w:t xml:space="preserve">Marine Engineers</w:t>
      </w:r>
      <w:r>
        <w:t xml:space="preserve">&gt; is not just maintenance but adaptation. How do we upgrade 250-year-old infrastructure to handle modern loads? This question requires a deep understanding of both historical engineering constraints and cutting-edge material science.</w:t>
      </w:r>
      <w:bookmarkEnd w:id="26"/>
    </w:p>
    <w:bookmarkStart w:id="34" w:name="implications"/>
    <w:p>
      <w:pPr>
        <w:pStyle w:val="BodyText"/>
      </w:pPr>
      <w:bookmarkStart w:id="27" w:name="Implications"/>
      <w:r>
        <w:t xml:space="preserve">The findings of this presentation have significant implications for local government bodies, such as the Environment Agency and Birmingham City Council They suggest that hiring specialists in marine engineering rather than general civil engineers could lead to more specialized, cost-effective solutions for waterway management Furthermore integrating</w:t>
      </w:r>
      <w:r>
        <w:t xml:space="preserve"> </w:t>
      </w:r>
      <w:r>
        <w:rPr>
          <w:bCs/>
          <w:b/>
        </w:rPr>
        <w:t xml:space="preserve">Marine Engineer</w:t>
      </w:r>
      <w:r>
        <w:t xml:space="preserve">&gt; perspectives into urban planning committees ensures that future developments along the canals do not compromise structural integrity.For educational institutions in</w:t>
      </w:r>
      <w:r>
        <w:t xml:space="preserve"> </w:t>
      </w:r>
      <w:r>
        <w:rPr>
          <w:bCs/>
          <w:b/>
        </w:rPr>
        <w:t xml:space="preserve">Birmingham</w:t>
      </w:r>
      <w:r>
        <w:t xml:space="preserve">, United Kingdom, this research underscores the need for interdisciplinary curricula that bridge traditional civil engineering with marine technologies. By doing so, we prepare a new generation of engineers who are versatile enough to tackle challenges both at sea and on land.</w:t>
      </w:r>
      <w:bookmarkEnd w:id="27"/>
    </w:p>
    <w:bookmarkStart w:id="33" w:name="conclusion"/>
    <w:p>
      <w:pPr>
        <w:pStyle w:val="BodyText"/>
      </w:pPr>
      <w:bookmarkStart w:id="28" w:name="Conclusion"/>
      <w:r>
        <w:t xml:space="preserve">This poster presentation has demonstrated that the principles of marine engineering are not confined to coastal regions but are vital to the functioning of inland waterways in cities like Birmingham, United Kingdom. By viewing Birmingham’s canals through the lens of a</w:t>
      </w:r>
      <w:r>
        <w:t xml:space="preserve"> </w:t>
      </w:r>
      <w:r>
        <w:rPr>
          <w:bCs/>
          <w:b/>
        </w:rPr>
        <w:t xml:space="preserve">Marine Engineer</w:t>
      </w:r>
      <w:r>
        <w:t xml:space="preserve">&gt; we uncover opportunities for innovation, sustainability, and preservation. The heritage of our waterways is precious, and it requires expertise that respects both historical craftsmanship and modern technological advancements.We call upon the academic community in Birmingham to support further research into urban marine engineering. Let us continue to explore how the skills of a</w:t>
      </w:r>
      <w:r>
        <w:t xml:space="preserve"> </w:t>
      </w:r>
      <w:r>
        <w:rPr>
          <w:bCs/>
          <w:b/>
        </w:rPr>
        <w:t xml:space="preserve">Marine Engineer</w:t>
      </w:r>
      <w:r>
        <w:t xml:space="preserve">&gt; can help keep</w:t>
      </w:r>
      <w:r>
        <w:t xml:space="preserve"> </w:t>
      </w:r>
      <w:r>
        <w:rPr>
          <w:bCs/>
          <w:b/>
        </w:rPr>
        <w:t xml:space="preserve">Birmingham’s</w:t>
      </w:r>
      <w:r>
        <w:t xml:space="preserve">&gt; waterways flowing for future generations.</w:t>
      </w:r>
      <w:bookmarkEnd w:id="28"/>
    </w:p>
    <w:bookmarkStart w:id="32" w:name="references"/>
    <w:p>
      <w:pPr>
        <w:pStyle w:val="BodyText"/>
      </w:pPr>
      <w:bookmarkStart w:id="29" w:name="References"/>
      <w:r>
        <w:t xml:space="preserve">The following sources were consulted in the preparation of this poster presentation:</w:t>
      </w:r>
      <w:bookmarkEnd w:id="29"/>
    </w:p>
    <w:p>
      <w:pPr>
        <w:pStyle w:val="BodyText"/>
      </w:pPr>
      <w:r>
        <w:t xml:space="preserve">Birmingham Canal Navigations Historical Society (2019). "Lock Gate Mechanisms: A Centennial Review."</w:t>
      </w:r>
    </w:p>
    <w:p>
      <w:pPr>
        <w:pStyle w:val="BodyText"/>
      </w:pPr>
      <w:r>
        <w:t xml:space="preserve">Thorne, A., &amp; Patel, R. (2021). "Fluid Dynamics in Urban Canals: Case Studies from the West Midlands."</w:t>
      </w:r>
      <w:r>
        <w:t xml:space="preserve"> </w:t>
      </w:r>
      <w:r>
        <w:t xml:space="preserve">&lt;4&gt;Institution of Mechanical Engineers (IMechE) Journal, Vol 8, Issue 3, "Adapting Marine Propulsion Tech for Lock Systems."</w:t>
      </w:r>
    </w:p>
    <w:p>
      <w:pPr>
        <w:pStyle w:val="BodyText"/>
      </w:pPr>
      <w:r>
        <w:t xml:space="preserve">&lt;5&gt;Birmingham City Council Planning Department (2023). "Future Infrastructure Needs for the Grand Union Canal Corridor."&gt;</w:t>
      </w:r>
    </w:p>
    <w:bookmarkStart w:id="31" w:name="section-1"/>
    <w:p>
      <w:pPr>
        <w:pStyle w:val="Heading2"/>
      </w:pPr>
      <w:bookmarkStart w:id="30" w:name="Contact"/>
      <w:bookmarkEnd w:id="30"/>
    </w:p>
    <w:p>
      <w:pPr>
        <w:pStyle w:val="FirstParagraph"/>
      </w:pPr>
      <w:r>
        <w:rPr>
          <w:bCs/>
          <w:b/>
        </w:rPr>
        <w:t xml:space="preserve">Presenter:</w:t>
      </w:r>
    </w:p>
    <w:p>
      <w:pPr>
        <w:pStyle w:val="BodyText"/>
      </w:pPr>
      <w:r>
        <w:t xml:space="preserve">p style"font-style:italic;"&gt;Dr Alistair Thorne</w:t>
      </w:r>
      <w:r>
        <w:br/>
      </w:r>
      <w:r>
        <w:t xml:space="preserve">.</w:t>
      </w:r>
      <w:r>
        <w:br/>
      </w:r>
      <w:r>
        <w:t xml:space="preserve">&gt; School of Engineering</w:t>
      </w:r>
      <w:r>
        <w:br/>
      </w:r>
      <w:r>
        <w:t xml:space="preserve">. University of Birmingham</w:t>
      </w:r>
      <w:r>
        <w:br/>
      </w:r>
      <w:r>
        <w:t xml:space="preserve">&gt; Edgbaston, Birmingham B15 2TT, United Kingdom.</w:t>
      </w:r>
      <w:r>
        <w:t xml:space="preserve"> </w:t>
      </w:r>
      <w:r>
        <w:t xml:space="preserve">.</w:t>
      </w:r>
    </w:p>
    <w:p>
      <w:pPr>
        <w:pStyle w:val="BodyText"/>
      </w:pPr>
      <w:r>
        <w:rPr>
          <w:bCs/>
          <w:b/>
        </w:rPr>
        <w:t xml:space="preserve">QR Code Link:</w:t>
      </w:r>
      <w:r>
        <w:t xml:space="preserve"> </w:t>
      </w:r>
      <w:r>
        <w:t xml:space="preserve">Scan here to view the full digital poster and supplementary data sets.</w:t>
      </w:r>
    </w:p>
    <w:p>
      <w:pPr>
        <w:pStyle w:val="BodyText"/>
      </w:pPr>
      <w:r>
        <w:t xml:space="preserve">&gt;</w:t>
      </w:r>
    </w:p>
    <w:p>
      <w:pPr>
        <w:pStyle w:val="BodyText"/>
      </w:pPr>
      <w:r>
        <w:t xml:space="preserve">&gt;</w:t>
      </w:r>
      <w:r>
        <w:t xml:space="preserve"> </w:t>
      </w:r>
      <w:r>
        <w:t xml:space="preserve">.</w:t>
      </w:r>
    </w:p>
    <w:p>
      <w:pPr>
        <w:pStyle w:val="BodyText"/>
      </w:pPr>
      <w:r>
        <w:t xml:space="preserve">© 2024 Dr Alistair Thorne. All rights reserved This work is licensed under a Creative Commons Attribution-NonCommercial 4.0 International License.</w:t>
      </w:r>
    </w:p>
    <w:p>
      <w:pPr>
        <w:pStyle w:val="BodyText"/>
      </w:pPr>
      <w:r>
        <w:t xml:space="preserve">&gt;</w:t>
      </w:r>
      <w:r>
        <w:t xml:space="preserve"> </w:t>
      </w:r>
      <w:r>
        <w:t xml:space="preserve">p&gt;</w:t>
      </w:r>
      <w:r>
        <w:rPr>
          <w:iCs/>
          <w:i/>
        </w:rPr>
        <w:t xml:space="preserve">"Engineering the future of Birmingham's past."</w:t>
      </w:r>
    </w:p>
    <w:p>
      <w:pPr>
        <w:pStyle w:val="BodyText"/>
      </w:pPr>
      <w:r>
        <w:t xml:space="preserve">&gt;</w:t>
      </w:r>
    </w:p>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Murals and Maritime Heritage: A Poster Presentation on Marine Engineering in Birmingham</dc:title>
  <dc:creator/>
  <dc:language>en</dc:language>
  <cp:keywords/>
  <dcterms:created xsi:type="dcterms:W3CDTF">2026-07-29T18:20:09Z</dcterms:created>
  <dcterms:modified xsi:type="dcterms:W3CDTF">2026-07-29T18:20:09Z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