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Marketing</w:t>
      </w:r>
      <w:r>
        <w:t xml:space="preserve"> </w:t>
      </w:r>
      <w:r>
        <w:t xml:space="preserve">Manager</w:t>
      </w:r>
      <w:r>
        <w:t xml:space="preserve"> </w:t>
      </w:r>
      <w:r>
        <w:t xml:space="preserve">in</w:t>
      </w:r>
      <w:r>
        <w:t xml:space="preserve"> </w:t>
      </w:r>
      <w:r>
        <w:t xml:space="preserve">São</w:t>
      </w:r>
      <w:r>
        <w:t xml:space="preserve"> </w:t>
      </w:r>
      <w:r>
        <w:t xml:space="preserve">Paulo,</w:t>
      </w:r>
      <w:r>
        <w:t xml:space="preserve"> </w:t>
      </w:r>
      <w:r>
        <w:t xml:space="preserve">Brazil</w:t>
      </w:r>
    </w:p>
    <w:p>
      <w:pPr>
        <w:pStyle w:val="FirstParagraph"/>
      </w:pPr>
      <w:r>
        <w:t xml:space="preserve">```html</w:t>
      </w:r>
    </w:p>
    <w:bookmarkStart w:id="29" w:name="X64aa5796cd1bc94d49ef359055c135cb4effb35"/>
    <w:p>
      <w:pPr>
        <w:pStyle w:val="Heading1"/>
      </w:pPr>
      <w:r>
        <w:t xml:space="preserve">The Evolving Role of the Marketing Manager in Brazil São Paulo</w:t>
      </w:r>
    </w:p>
    <w:p>
      <w:pPr>
        <w:pStyle w:val="FirstParagraph"/>
      </w:pPr>
      <w:r>
        <w:t xml:space="preserve">Navigating Digital Transformation and Cultural Nuances in Latin America’s Economic Hub</w:t>
      </w:r>
    </w:p>
    <w:p>
      <w:pPr>
        <w:pStyle w:val="BodyText"/>
      </w:pPr>
      <w:r>
        <w:t xml:space="preserve">Presented by: Academic Research Team | Institution: Global Business Studies Institute | Location Focus:</w:t>
      </w:r>
      <w:r>
        <w:t xml:space="preserve"> </w:t>
      </w:r>
      <w:r>
        <w:t xml:space="preserve">Brazil São Paulo</w:t>
      </w:r>
    </w:p>
    <w:bookmarkStart w:id="20" w:name="abstract"/>
    <w:p>
      <w:pPr>
        <w:pStyle w:val="Heading2"/>
      </w:pPr>
      <w:r>
        <w:t xml:space="preserve">Abstract</w:t>
      </w:r>
    </w:p>
    <w:p>
      <w:pPr>
        <w:pStyle w:val="FirstParagraph"/>
      </w:pPr>
      <w:r>
        <w:t xml:space="preserve">This poster presentation explores the critical responsibilities, challenges, and strategic imperatives of the</w:t>
      </w:r>
      <w:r>
        <w:t xml:space="preserve"> </w:t>
      </w:r>
      <w:r>
        <w:rPr>
          <w:bCs/>
          <w:b/>
        </w:rPr>
        <w:t xml:space="preserve">Marketing Manager</w:t>
      </w:r>
      <w:r>
        <w:t xml:space="preserve">, specifically within the dynamic commercial environment of</w:t>
      </w:r>
      <w:r>
        <w:t xml:space="preserve"> </w:t>
      </w:r>
      <w:r>
        <w:rPr>
          <w:bCs/>
          <w:b/>
        </w:rPr>
        <w:t xml:space="preserve">Brazil São Paulo</w:t>
      </w:r>
      <w:r>
        <w:t xml:space="preserve">. As Latin America's largest economy and a global business powerhouse, São Paulo presents a unique ecosystem for marketing professionals. This document analyzes how modern Marketing Managers must balance data-driven digital strategies with deep cultural intelligence to succeed in this region. We examine the shift from traditional advertising to integrated digital campaigns, the importance of social commerce in Brazilian consumer behavior, and the regulatory landscape that defines marketing practices in Brazil.</w:t>
      </w:r>
    </w:p>
    <w:bookmarkEnd w:id="20"/>
    <w:bookmarkStart w:id="22" w:name="introduction-the-são-paulo-context"/>
    <w:p>
      <w:pPr>
        <w:pStyle w:val="Heading2"/>
      </w:pPr>
      <w:r>
        <w:t xml:space="preserve">1. Introduction: The São Paulo Context</w:t>
      </w:r>
    </w:p>
    <w:p>
      <w:pPr>
        <w:pStyle w:val="FirstParagraph"/>
      </w:pPr>
      <w:r>
        <w:t xml:space="preserve">São Paulo is not merely a city; it is the beating heart of Brazilian commerce. For any global corporation, understanding the local nuances of this metropolis is essential. The role of the</w:t>
      </w:r>
      <w:r>
        <w:t xml:space="preserve"> </w:t>
      </w:r>
      <w:r>
        <w:rPr>
          <w:bCs/>
          <w:b/>
        </w:rPr>
        <w:t xml:space="preserve">Marketing Manager</w:t>
      </w:r>
      <w:r>
        <w:t xml:space="preserve"> </w:t>
      </w:r>
      <w:r>
        <w:t xml:space="preserve">in this specific locale requires more than just standard business acumen; it demands a profound understanding of regional diversity.</w:t>
      </w:r>
    </w:p>
    <w:bookmarkStart w:id="21" w:name="the-economic-landscape"/>
    <w:p>
      <w:pPr>
        <w:pStyle w:val="Heading3"/>
      </w:pPr>
      <w:r>
        <w:t xml:space="preserve">The Economic Landscape</w:t>
      </w:r>
    </w:p>
    <w:p>
      <w:pPr>
        <w:pStyle w:val="FirstParagraph"/>
      </w:pPr>
      <w:r>
        <w:t xml:space="preserve">Brazil São Paulo contributes significantly to the nation's GDP. The market is characterized by high competition, sophisticated consumers, and rapid technological adoption. Marketing Managers operating here must navigate a landscape where consumer expectations are rising, driven by global trends yet rooted in local traditions.</w:t>
      </w:r>
    </w:p>
    <w:bookmarkEnd w:id="21"/>
    <w:bookmarkEnd w:id="22"/>
    <w:bookmarkStart w:id="23" w:name="key-challenges-for-marketing-managers"/>
    <w:p>
      <w:pPr>
        <w:pStyle w:val="Heading2"/>
      </w:pPr>
      <w:r>
        <w:t xml:space="preserve">2. Key Challenges for Marketing Managers</w:t>
      </w:r>
    </w:p>
    <w:p>
      <w:pPr>
        <w:pStyle w:val="FirstParagraph"/>
      </w:pPr>
      <w:r>
        <w:t xml:space="preserve">The position of a Marketing Manager in Brazil São Paulo is fraught with specific challenges that differ from those in North America or Europe:</w:t>
      </w:r>
    </w:p>
    <w:p>
      <w:pPr>
        <w:numPr>
          <w:ilvl w:val="0"/>
          <w:numId w:val="1001"/>
        </w:numPr>
        <w:pStyle w:val="Compact"/>
      </w:pPr>
      <w:r>
        <w:rPr>
          <w:bCs/>
          <w:b/>
        </w:rPr>
        <w:t xml:space="preserve">Cultural Diversity:</w:t>
      </w:r>
      <w:r>
        <w:t xml:space="preserve"> </w:t>
      </w:r>
      <w:r>
        <w:t xml:space="preserve">São Paulo is one of the most diverse cities in the world. A campaign that resonates in the Jardins district may fail miserably in other neighborhoods. Marketing Managers must segment audiences with extreme precision.</w:t>
      </w:r>
    </w:p>
    <w:p>
      <w:pPr>
        <w:numPr>
          <w:ilvl w:val="0"/>
          <w:numId w:val="1001"/>
        </w:numPr>
        <w:pStyle w:val="Compact"/>
      </w:pPr>
      <w:r>
        <w:rPr>
          <w:bCs/>
          <w:b/>
        </w:rPr>
        <w:t xml:space="preserve">Economic Volatility:</w:t>
      </w:r>
      <w:r>
        <w:t xml:space="preserve"> </w:t>
      </w:r>
      <w:r>
        <w:t xml:space="preserve">Brazil has experienced significant economic fluctuations. Marketing budgets can be subject to sudden shifts, requiring managers to be agile and demonstrate clear ROI (Return on Investment) quickly.</w:t>
      </w:r>
    </w:p>
    <w:p>
      <w:pPr>
        <w:numPr>
          <w:ilvl w:val="0"/>
          <w:numId w:val="1001"/>
        </w:numPr>
        <w:pStyle w:val="Compact"/>
      </w:pPr>
      <w:r>
        <w:rPr>
          <w:bCs/>
          <w:b/>
        </w:rPr>
        <w:t xml:space="preserve">Bureaucracy and Regulation:</w:t>
      </w:r>
      <w:r>
        <w:t xml:space="preserve"> </w:t>
      </w:r>
      <w:r>
        <w:t xml:space="preserve">Navigating local advertising laws, data protection regulations (LGPD - Lei Geral de Proteção de Dados), and tax implications is complex. The Marketing Manager must collaborate closely with legal teams to ensure compliance.</w:t>
      </w:r>
    </w:p>
    <w:p>
      <w:pPr>
        <w:numPr>
          <w:ilvl w:val="0"/>
          <w:numId w:val="1001"/>
        </w:numPr>
        <w:pStyle w:val="Compact"/>
      </w:pPr>
      <w:r>
        <w:rPr>
          <w:bCs/>
          <w:b/>
        </w:rPr>
        <w:t xml:space="preserve">Digital Divide:</w:t>
      </w:r>
      <w:r>
        <w:t xml:space="preserve"> </w:t>
      </w:r>
      <w:r>
        <w:t xml:space="preserve">While São Paulo is highly digital, disparities exist. Strategies must account for varying levels of internet access and device usage across different socioeconomic groups.</w:t>
      </w:r>
    </w:p>
    <w:bookmarkEnd w:id="23"/>
    <w:bookmarkStart w:id="24" w:name="Xd4162cea833b2acbb8d167ae97401d841414a26"/>
    <w:p>
      <w:pPr>
        <w:pStyle w:val="Heading2"/>
      </w:pPr>
      <w:r>
        <w:t xml:space="preserve">3. Strategic Imperatives: What Works in Brazil São Paulo</w:t>
      </w:r>
    </w:p>
    <w:p>
      <w:pPr>
        <w:pStyle w:val="FirstParagraph"/>
      </w:pPr>
      <w:r>
        <w:t xml:space="preserve">To succeed, the Modern Marketing Manager in this region must prioritize specific strategies:</w:t>
      </w:r>
    </w:p>
    <w:p>
      <w:pPr>
        <w:pStyle w:val="BodyText"/>
      </w:pPr>
      <w:r>
        <w:rPr>
          <w:iCs/>
          <w:i/>
          <w:bCs/>
          <w:b/>
        </w:rPr>
        <w:t xml:space="preserve">Focus Area 1: Social Media Mastery</w:t>
      </w:r>
    </w:p>
    <w:p>
      <w:pPr>
        <w:pStyle w:val="BodyText"/>
      </w:pPr>
      <w:r>
        <w:t xml:space="preserve">Brazilians are among the most active social media users globally. Platforms like Instagram, TikTok, and WhatsApp are not just communication tools but primary sales channels. The Marketing Manager must oversee a robust presence on these platforms, leveraging influencers who hold significant trust within local communities.</w:t>
      </w:r>
    </w:p>
    <w:p>
      <w:pPr>
        <w:pStyle w:val="BodyText"/>
      </w:pPr>
      <w:r>
        <w:rPr>
          <w:iCs/>
          <w:i/>
          <w:bCs/>
          <w:b/>
        </w:rPr>
        <w:t xml:space="preserve">Focus Area 2: Localization Over Translation</w:t>
      </w:r>
    </w:p>
    <w:p>
      <w:pPr>
        <w:pStyle w:val="BodyText"/>
      </w:pPr>
      <w:r>
        <w:t xml:space="preserve">A common mistake for global firms is merely translating English campaigns. In Brazil São Paulo, content must be localized. This includes adapting humor, references, and visual aesthetics to reflect the "Carioca" or "Paulista" identity. The tone should often be warmer and more relational than in Northern European markets.</w:t>
      </w:r>
    </w:p>
    <w:p>
      <w:pPr>
        <w:pStyle w:val="BodyText"/>
      </w:pPr>
      <w:r>
        <w:rPr>
          <w:iCs/>
          <w:i/>
          <w:bCs/>
          <w:b/>
        </w:rPr>
        <w:t xml:space="preserve">Focus Area 3: Data-Driven Agility</w:t>
      </w:r>
    </w:p>
    <w:p>
      <w:pPr>
        <w:pStyle w:val="BodyText"/>
      </w:pPr>
      <w:r>
        <w:t xml:space="preserve">With the advent of big data, Marketing Managers must utilize analytics tools to track consumer behavior in real-time. In a fast-moving market like São Paulo, the ability to pivot a campaign based on immediate feedback is crucial for maintaining relevance.</w:t>
      </w:r>
    </w:p>
    <w:bookmarkEnd w:id="24"/>
    <w:bookmarkStart w:id="25" w:name="core-competencies-for-success"/>
    <w:p>
      <w:pPr>
        <w:pStyle w:val="Heading2"/>
      </w:pPr>
      <w:r>
        <w:t xml:space="preserve">4. Core Competencies for Success</w:t>
      </w:r>
    </w:p>
    <w:p>
      <w:pPr>
        <w:pStyle w:val="FirstParagraph"/>
      </w:pPr>
      <w:r>
        <w:t xml:space="preserve">The ideal Marketing Manager in Brazil São Paulo possesses a hybrid skill set:</w:t>
      </w:r>
    </w:p>
    <w:p>
      <w:pPr>
        <w:numPr>
          <w:ilvl w:val="0"/>
          <w:numId w:val="1002"/>
        </w:numPr>
        <w:pStyle w:val="Compact"/>
      </w:pPr>
      <w:r>
        <w:rPr>
          <w:bCs/>
          <w:b/>
        </w:rPr>
        <w:t xml:space="preserve">Cultural Intelligence (CQ):</w:t>
      </w:r>
      <w:r>
        <w:t xml:space="preserve"> </w:t>
      </w:r>
      <w:r>
        <w:t xml:space="preserve">The ability to understand and respect local customs, holidays (such as Carnival and Festa Junina), and social norms.</w:t>
      </w:r>
    </w:p>
    <w:p>
      <w:pPr>
        <w:numPr>
          <w:ilvl w:val="0"/>
          <w:numId w:val="1002"/>
        </w:numPr>
        <w:pStyle w:val="Compact"/>
      </w:pPr>
      <w:r>
        <w:rPr>
          <w:bCs/>
          <w:b/>
        </w:rPr>
        <w:t xml:space="preserve">Digital Literacy:</w:t>
      </w:r>
      <w:r>
        <w:t xml:space="preserve"> </w:t>
      </w:r>
      <w:r>
        <w:t xml:space="preserve">Proficiency in SEO, SEM, CRM systems, and emerging technologies like AI-driven personalization.</w:t>
      </w:r>
    </w:p>
    <w:p>
      <w:pPr>
        <w:numPr>
          <w:ilvl w:val="0"/>
          <w:numId w:val="1002"/>
        </w:numPr>
        <w:pStyle w:val="Compact"/>
      </w:pPr>
      <w:r>
        <w:rPr>
          <w:bCs/>
          <w:b/>
        </w:rPr>
        <w:t xml:space="preserve">Leadership &amp; Communication:</w:t>
      </w:r>
      <w:r>
        <w:t xml:space="preserve"> </w:t>
      </w:r>
      <w:r>
        <w:t xml:space="preserve">Leading cross-functional teams that may include developers, creatives, and sales staff. Clear communication is vital in a multicultural environment.</w:t>
      </w:r>
    </w:p>
    <w:p>
      <w:pPr>
        <w:numPr>
          <w:ilvl w:val="0"/>
          <w:numId w:val="1002"/>
        </w:numPr>
        <w:pStyle w:val="Compact"/>
      </w:pPr>
      <w:r>
        <w:rPr>
          <w:bCs/>
          <w:b/>
        </w:rPr>
        <w:t xml:space="preserve">Negotiation Skills:</w:t>
      </w:r>
      <w:r>
        <w:t xml:space="preserve"> </w:t>
      </w:r>
      <w:r>
        <w:t xml:space="preserve">The Brazilian business culture often relies heavily on relationships and trust. Marketing Managers must be skilled negotiators who can build strong partnerships with local vendors, media outlets, and agencies.</w:t>
      </w:r>
    </w:p>
    <w:bookmarkEnd w:id="25"/>
    <w:bookmarkStart w:id="26" w:name="X61fc196589c2c66dd82c080b4b11bf11a9ca9fa"/>
    <w:p>
      <w:pPr>
        <w:pStyle w:val="Heading2"/>
      </w:pPr>
      <w:r>
        <w:t xml:space="preserve">5. Case Study: Success in the São Paulo Market</w:t>
      </w:r>
    </w:p>
    <w:p>
      <w:pPr>
        <w:pStyle w:val="FirstParagraph"/>
      </w:pPr>
      <w:r>
        <w:rPr>
          <w:iCs/>
          <w:i/>
        </w:rPr>
        <w:t xml:space="preserve">Note: This section illustrates a typical successful strategy pattern.</w:t>
      </w:r>
    </w:p>
    <w:p>
      <w:pPr>
        <w:pStyle w:val="BodyText"/>
      </w:pPr>
      <w:r>
        <w:t xml:space="preserve">A hypothetical scenario involves a retail brand expanding into Brazil São Paulo. Instead of launching a generic national campaign, the Marketing Manager conducted focus groups in distinct districts. They discovered that younger demographics valued sustainability and authenticity, while older demographics preferred reliability and service.</w:t>
      </w:r>
    </w:p>
    <w:p>
      <w:pPr>
        <w:pStyle w:val="BodyText"/>
      </w:pPr>
      <w:r>
        <w:t xml:space="preserve">The resulting strategy was two-pronged: social media campaigns featuring local influencers advocating for sustainable practices, alongside traditional media (radio and print) highlighting customer service excellence. This tailored approach resulted in a 25% increase in market share within the first year, demonstrating the power of localized marketing management.</w:t>
      </w:r>
    </w:p>
    <w:bookmarkEnd w:id="26"/>
    <w:bookmarkStart w:id="27" w:name="future-outlook"/>
    <w:p>
      <w:pPr>
        <w:pStyle w:val="Heading2"/>
      </w:pPr>
      <w:r>
        <w:t xml:space="preserve">6. Future Outlook</w:t>
      </w:r>
    </w:p>
    <w:p>
      <w:pPr>
        <w:pStyle w:val="FirstParagraph"/>
      </w:pPr>
      <w:r>
        <w:t xml:space="preserve">The role of the Marketing Manager in Brazil São Paulo is evolving rapidly. As artificial intelligence becomes more prevalent, personalization will deepen further. However, technology will not replace the need for human connection. In fact, as digital interactions increase, the value of authentic human engagement may grow even higher.</w:t>
      </w:r>
    </w:p>
    <w:p>
      <w:pPr>
        <w:pStyle w:val="BodyText"/>
      </w:pPr>
      <w:r>
        <w:t xml:space="preserve">We anticipate that Marketing Managers will increasingly act as "Experience Architects," designing holistic customer journeys that blend online and offline experiences seamlessly. This is particularly relevant in São Paulo, a city rich with physical retail spaces and cultural attractions.</w:t>
      </w:r>
    </w:p>
    <w:bookmarkEnd w:id="27"/>
    <w:bookmarkStart w:id="28" w:name="conclusion"/>
    <w:p>
      <w:pPr>
        <w:pStyle w:val="Heading2"/>
      </w:pPr>
      <w:r>
        <w:t xml:space="preserve">7. Conclusion</w:t>
      </w:r>
    </w:p>
    <w:p>
      <w:pPr>
        <w:pStyle w:val="FirstParagraph"/>
      </w:pPr>
      <w:r>
        <w:t xml:space="preserve">In conclusion, the position of Marketing Manager in Brazil São Paulo is one of immense opportunity and complexity. It requires a professional who can navigate the intricate web of cultural, economic, and digital dynamics that define this unique market. Success depends not on imposing global standards but on adapting to local realities with creativity and respect. For organizations looking to thrive in Latin America's most important business hub, investing in skilled Marketing Managers who understand the nuances of Brazil São Paulo is not just beneficial—it is essential.</w:t>
      </w:r>
    </w:p>
    <w:bookmarkEnd w:id="28"/>
    <w:p>
      <w:pPr>
        <w:pStyle w:val="BodyText"/>
      </w:pPr>
      <w:r>
        <w:t xml:space="preserve">© 2023 Academic Research Institute. All Rights Reserved. | Presented for Academic Review on Marketing Management in Emerging Markets.</w:t>
      </w:r>
    </w:p>
    <w:p>
      <w:pPr>
        <w:pStyle w:val="BodyText"/>
      </w:pPr>
      <w:r>
        <w:rPr>
          <w:bCs/>
          <w:b/>
        </w:rPr>
        <w:t xml:space="preserve">Contact:</w:t>
      </w:r>
      <w:r>
        <w:t xml:space="preserve">Email: research@marketing-academia.orgWebsite: www.marketing-academia.org/brazil-studies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Marketing Manager in São Paulo, Brazil</dc:title>
  <dc:creator/>
  <dc:language>en</dc:language>
  <cp:keywords/>
  <dcterms:created xsi:type="dcterms:W3CDTF">2026-07-29T18:41:41Z</dcterms:created>
  <dcterms:modified xsi:type="dcterms:W3CDTF">2026-07-29T18:41:41Z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