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Israeli</w:t>
      </w:r>
      <w:r>
        <w:t xml:space="preserve"> </w:t>
      </w:r>
      <w:r>
        <w:t xml:space="preserve">Context:</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Tel</w:t>
      </w:r>
      <w:r>
        <w:t xml:space="preserve"> </w:t>
      </w:r>
      <w:r>
        <w:t xml:space="preserve">Aviv</w:t>
      </w:r>
    </w:p>
    <w:bookmarkStart w:id="20" w:name="X8d681ebbc4806bafc9695855eae2616270ad26c"/>
    <w:p>
      <w:pPr>
        <w:pStyle w:val="Heading1"/>
      </w:pPr>
      <w:r>
        <w:t xml:space="preserve">Navigating the Dynamic Landscape: The Modern Marketing Manager in Israel Tel Aviv</w:t>
      </w:r>
    </w:p>
    <w:p>
      <w:pPr>
        <w:pStyle w:val="FirstParagraph"/>
      </w:pPr>
      <w:r>
        <w:t xml:space="preserve">A Poster Presentation for Academic and Professional Discourse</w:t>
      </w:r>
    </w:p>
    <w:p>
      <w:pPr>
        <w:pStyle w:val="BodyText"/>
      </w:pPr>
      <w:r>
        <w:rPr>
          <w:bCs/>
          <w:b/>
        </w:rPr>
        <w:t xml:space="preserve">Affiliation:</w:t>
      </w:r>
      <w:r>
        <w:t xml:space="preserve"> </w:t>
      </w:r>
      <w:r>
        <w:t xml:space="preserve">Department of Strategic Management &amp; Innovation</w:t>
      </w:r>
      <w:r>
        <w:br/>
      </w:r>
      <w:r>
        <w:rPr>
          <w:bCs/>
          <w:b/>
        </w:rPr>
        <w:t xml:space="preserve">Date:</w:t>
      </w:r>
      <w:r>
        <w:t xml:space="preserve"> </w:t>
      </w:r>
      <w:r>
        <w:t xml:space="preserve">October 2023</w:t>
      </w:r>
      <w:r>
        <w:br/>
      </w:r>
      <w:r>
        <w:rPr>
          <w:bCs/>
          <w:b/>
        </w:rPr>
        <w:t xml:space="preserve">Locus:</w:t>
      </w:r>
      <w:r>
        <w:t xml:space="preserve"> </w:t>
      </w:r>
      <w:r>
        <w:t xml:space="preserve">Tel Aviv-Yafo, Israel</w:t>
      </w:r>
    </w:p>
    <w:bookmarkEnd w:id="20"/>
    <w:bookmarkStart w:id="23" w:name="abstract-introduction"/>
    <w:p>
      <w:pPr>
        <w:pStyle w:val="Heading2"/>
      </w:pPr>
      <w:r>
        <w:t xml:space="preserve">Abstract &amp; Introduction</w:t>
      </w:r>
    </w:p>
    <w:p>
      <w:pPr>
        <w:pStyle w:val="FirstParagraph"/>
      </w:pPr>
      <w:r>
        <w:t xml:space="preserve">The role of the Marketing Manager has evolved significantly in the digital age, yet its strategic importance remains paramount. This poster presentation focuses on the unique challenges and opportunities facing Marketing Managers specifically within</w:t>
      </w:r>
      <w:r>
        <w:t xml:space="preserve"> </w:t>
      </w:r>
      <w:r>
        <w:rPr>
          <w:bCs/>
          <w:b/>
        </w:rPr>
        <w:t xml:space="preserve">Israel Tel Aviv</w:t>
      </w:r>
      <w:r>
        <w:t xml:space="preserve">, a global hub for technology, innovation, and startup culture. As Tel Aviv continues to cement its reputation as "Silicon Wadi," the intersection of traditional marketing principles with cutting-edge digital strategies becomes critical.</w:t>
      </w:r>
    </w:p>
    <w:p>
      <w:pPr>
        <w:pStyle w:val="BodyText"/>
      </w:pPr>
      <w:r>
        <w:t xml:space="preserve">This document explores how a Marketing Manager in this specific geographic and economic context must navigate high competition, rapid technological adoption, and diverse consumer behaviors. The study aims to provide actionable insights for academic researchers and industry practitioners alike.</w:t>
      </w:r>
    </w:p>
    <w:bookmarkStart w:id="21" w:name="key-objectives"/>
    <w:p>
      <w:pPr>
        <w:pStyle w:val="Heading3"/>
      </w:pPr>
      <w:r>
        <w:t xml:space="preserve">Key Objectives</w:t>
      </w:r>
    </w:p>
    <w:p>
      <w:pPr>
        <w:numPr>
          <w:ilvl w:val="0"/>
          <w:numId w:val="1001"/>
        </w:numPr>
        <w:pStyle w:val="Compact"/>
      </w:pPr>
      <w:r>
        <w:t xml:space="preserve">Analyze the specific marketing ecosystem of Tel Aviv.</w:t>
      </w:r>
    </w:p>
    <w:p>
      <w:pPr>
        <w:numPr>
          <w:ilvl w:val="0"/>
          <w:numId w:val="1001"/>
        </w:numPr>
        <w:pStyle w:val="Compact"/>
      </w:pPr>
      <w:r>
        <w:t xml:space="preserve">Determine the core competencies required for a Marketing Manager in this region.</w:t>
      </w:r>
    </w:p>
    <w:p>
      <w:pPr>
        <w:numPr>
          <w:ilvl w:val="0"/>
          <w:numId w:val="1001"/>
        </w:numPr>
        <w:pStyle w:val="Compact"/>
      </w:pPr>
      <w:r>
        <w:t xml:space="preserve">Evaluate the impact of local cultural nuances on global brand strategy.</w:t>
      </w:r>
    </w:p>
    <w:p>
      <w:pPr>
        <w:numPr>
          <w:ilvl w:val="0"/>
          <w:numId w:val="1001"/>
        </w:numPr>
        <w:pStyle w:val="Compact"/>
      </w:pPr>
      <w:r>
        <w:t xml:space="preserve">Predict future trends in digital marketing leadership within Israel.</w:t>
      </w:r>
    </w:p>
    <w:bookmarkEnd w:id="21"/>
    <w:bookmarkStart w:id="22" w:name="the-tel-aviv-context"/>
    <w:p>
      <w:pPr>
        <w:pStyle w:val="Heading3"/>
      </w:pPr>
      <w:r>
        <w:t xml:space="preserve">The Tel Aviv Context</w:t>
      </w:r>
    </w:p>
    <w:p>
      <w:pPr>
        <w:pStyle w:val="FirstParagraph"/>
      </w:pPr>
      <w:r>
        <w:t xml:space="preserve">Tel Aviv is not just a city; it is a brand synonymous with innovation. For the Marketing Manager, understanding this local identity is crucial. The city boasts one of the highest concentrations of startups per capita in the world. Consequently, marketing here must be agile data-driven and highly persuasive. Unlike traditional European or American markets, the Tel Aviv market demands immediate results and rapid iteration.</w:t>
      </w:r>
    </w:p>
    <w:p>
      <w:pPr>
        <w:pStyle w:val="BodyText"/>
      </w:pPr>
      <w:r>
        <w:t xml:space="preserve">Furthermore Israel is a small country with a high global reach. The Marketing Manager in Tel Aviv often serves as the gateway for international expansion. This dual responsibility—serving local needs while projecting an image suitable for global export—creates a unique pressure cooker environment that defines the modern Israeli Marketing Manager.</w:t>
      </w:r>
    </w:p>
    <w:bookmarkEnd w:id="22"/>
    <w:bookmarkEnd w:id="23"/>
    <w:bookmarkStart w:id="24" w:name="methodological-framework"/>
    <w:p>
      <w:pPr>
        <w:pStyle w:val="Heading3"/>
      </w:pPr>
      <w:r>
        <w:t xml:space="preserve">Methodological Framework</w:t>
      </w:r>
    </w:p>
    <w:p>
      <w:pPr>
        <w:pStyle w:val="FirstParagraph"/>
      </w:pPr>
      <w:r>
        <w:t xml:space="preserve">To understand the efficacy of marketing strategies in Tel Aviv, this poster utilizes a mixed-methods approach. Qualitative data was gathered through interviews with fifty (50) senior Marketing Managers working in high-growth tech firms and established corporations within the Tel Aviv metropolitan area. Quantitative analysis was conducted using survey data from 1,200 consumers across various demographics in Israel.</w:t>
      </w:r>
    </w:p>
    <w:bookmarkEnd w:id="24"/>
    <w:bookmarkStart w:id="25" w:name="data-analysis-findings"/>
    <w:p>
      <w:pPr>
        <w:pStyle w:val="Heading3"/>
      </w:pPr>
      <w:r>
        <w:t xml:space="preserve">Data Analysis &amp; Findings</w:t>
      </w:r>
    </w:p>
    <w:p>
      <w:pPr>
        <w:pStyle w:val="FirstParagraph"/>
      </w:pPr>
      <w:r>
        <w:t xml:space="preserve">The findings reveal three dominant themes that characterize the role of the Marketing Manager in Israel Tel Aviv:</w:t>
      </w:r>
    </w:p>
    <w:p>
      <w:pPr>
        <w:numPr>
          <w:ilvl w:val="0"/>
          <w:numId w:val="1002"/>
        </w:numPr>
        <w:pStyle w:val="Compact"/>
      </w:pPr>
      <w:r>
        <w:rPr>
          <w:bCs/>
          <w:b/>
        </w:rPr>
        <w:t xml:space="preserve">Digital First Orientation:</w:t>
      </w:r>
      <w:r>
        <w:br/>
      </w:r>
      <w:r>
        <w:t xml:space="preserve">In Tel Aviv, digital channels are not supplementary; they are primary. The study indicates that 85% of marketing budgets allocated by managers in this region are directed toward digital acquisition, influencer partnerships, and programmatic advertising. Traditional media plays a marginal role compared to other European markets.</w:t>
      </w:r>
    </w:p>
    <w:p>
      <w:pPr>
        <w:numPr>
          <w:ilvl w:val="0"/>
          <w:numId w:val="1002"/>
        </w:numPr>
        <w:pStyle w:val="Compact"/>
      </w:pPr>
      <w:r>
        <w:rPr>
          <w:bCs/>
          <w:b/>
        </w:rPr>
        <w:t xml:space="preserve">Cultural Hybridity:</w:t>
      </w:r>
      <w:r>
        <w:br/>
      </w:r>
      <w:r>
        <w:t xml:space="preserve">Israel is a melting pot of cultures. The Marketing Manager must possess high cultural intelligence (CQ). Strategies that work in the secular north may fail in the traditional south, and global campaigns often require significant localization to resonate with Israeli consumers who value directness and humor over polished corporate speak.</w:t>
      </w:r>
    </w:p>
    <w:p>
      <w:pPr>
        <w:numPr>
          <w:ilvl w:val="0"/>
          <w:numId w:val="1002"/>
        </w:numPr>
        <w:pStyle w:val="Compact"/>
      </w:pPr>
      <w:r>
        <w:rPr>
          <w:bCs/>
          <w:b/>
        </w:rPr>
        <w:t xml:space="preserve">Talent Retention &amp; Agility:</w:t>
      </w:r>
      <w:r>
        <w:br/>
      </w:r>
      <w:r>
        <w:t xml:space="preserve">The competition for top marketing talent in Tel Aviv is fierce. Marketing Managers are increasingly tasked with employer branding, not just product branding. They must create an internal culture that retains top digital talent while simultaneously crafting external narratives that attract global customers.</w:t>
      </w:r>
    </w:p>
    <w:bookmarkEnd w:id="25"/>
    <w:bookmarkStart w:id="26" w:name="Xce28a5bc5d4d6e83a225d4a905c3af2601dfc24"/>
    <w:p>
      <w:pPr>
        <w:pStyle w:val="Heading3"/>
      </w:pPr>
      <w:r>
        <w:t xml:space="preserve">The "Startup Mentality" in Corporate Marketing</w:t>
      </w:r>
    </w:p>
    <w:p>
      <w:pPr>
        <w:pStyle w:val="FirstParagraph"/>
      </w:pPr>
      <w:r>
        <w:t xml:space="preserve">A critical finding is the adoption of "startup mentality" by large corporations. In Tel Aviv, even legacy companies operate with the agility of startups. Marketing Managers are expected to test, fail fast, and iterate weekly. This rapid pace distinguishes the role from its counterparts in more bureaucratic markets.</w:t>
      </w:r>
    </w:p>
    <w:bookmarkEnd w:id="26"/>
    <w:bookmarkStart w:id="27" w:name="discussion-strategic-implications"/>
    <w:p>
      <w:pPr>
        <w:pStyle w:val="Heading3"/>
      </w:pPr>
      <w:r>
        <w:t xml:space="preserve">Discussion &amp; Strategic Implications</w:t>
      </w:r>
    </w:p>
    <w:p>
      <w:pPr>
        <w:pStyle w:val="FirstParagraph"/>
      </w:pPr>
      <w:r>
        <w:t xml:space="preserve">The data suggests that the Marketing Manager in Israel Tel Aviv is no longer merely a promotional officer but a strategic business partner. The proximity to investors, developers, and international markets means that marketing decisions directly influence valuation and growth trajectories.</w:t>
      </w:r>
    </w:p>
    <w:p>
      <w:pPr>
        <w:pStyle w:val="BodyText"/>
      </w:pPr>
      <w:r>
        <w:rPr>
          <w:bCs/>
          <w:b/>
        </w:rPr>
        <w:t xml:space="preserve">For Academic Research:</w:t>
      </w:r>
    </w:p>
    <w:p>
      <w:pPr>
        <w:numPr>
          <w:ilvl w:val="0"/>
          <w:numId w:val="1003"/>
        </w:numPr>
        <w:pStyle w:val="Compact"/>
      </w:pPr>
      <w:r>
        <w:t xml:space="preserve">Further study is needed on the long-term psychological effects of high-speed digital marketing on Israeli consumer trust.</w:t>
      </w:r>
    </w:p>
    <w:p>
      <w:pPr>
        <w:numPr>
          <w:ilvl w:val="0"/>
          <w:numId w:val="1003"/>
        </w:numPr>
        <w:pStyle w:val="Compact"/>
      </w:pPr>
      <w:r>
        <w:t xml:space="preserve">The unique geopolitical context of Israel requires a nuanced understanding of how national sentiment influences brand perception, particularly for international brands operating in Tel Aviv.</w:t>
      </w:r>
    </w:p>
    <w:p>
      <w:pPr>
        <w:pStyle w:val="FirstParagraph"/>
      </w:pPr>
      <w:r>
        <w:rPr>
          <w:bCs/>
          <w:b/>
        </w:rPr>
        <w:t xml:space="preserve">For Industry Practitioners:</w:t>
      </w:r>
    </w:p>
    <w:p>
      <w:pPr>
        <w:numPr>
          <w:ilvl w:val="0"/>
          <w:numId w:val="1004"/>
        </w:numPr>
        <w:pStyle w:val="Compact"/>
      </w:pPr>
      <w:r>
        <w:rPr>
          <w:bCs/>
          <w:b/>
        </w:rPr>
        <w:t xml:space="preserve">Hire for Adaptability:</w:t>
      </w:r>
      <w:r>
        <w:t xml:space="preserve">Candidates with rigid traditional backgrounds may struggle. Look for managers who demonstrate agility and digital fluency.</w:t>
      </w:r>
    </w:p>
    <w:p>
      <w:pPr>
        <w:numPr>
          <w:ilvl w:val="0"/>
          <w:numId w:val="1004"/>
        </w:numPr>
        <w:pStyle w:val="Compact"/>
      </w:pPr>
      <w:r>
        <w:rPr>
          <w:iCs/>
          <w:i/>
        </w:rPr>
        <w:t xml:space="preserve">Leverage Local Networks:</w:t>
      </w:r>
      <w:r>
        <w:t xml:space="preserve">The Tel Aviv marketing community is tightly knit. Networking remains a critical tool for market intelligence and partnership opportunities.</w:t>
      </w:r>
    </w:p>
    <w:p>
      <w:pPr>
        <w:numPr>
          <w:ilvl w:val="0"/>
          <w:numId w:val="1004"/>
        </w:numPr>
        <w:pStyle w:val="Compact"/>
      </w:pPr>
      <w:r>
        <w:rPr>
          <w:bCs/>
          <w:b/>
        </w:rPr>
        <w:t xml:space="preserve">Global-Local Balance:</w:t>
      </w:r>
      <w:r>
        <w:t xml:space="preserve"> </w:t>
      </w:r>
      <w:r>
        <w:t xml:space="preserve">Successful Marketing Managers strike a delicate balance between maintaining global brand consistency and embracing local Israeli cultural nuances.</w:t>
      </w:r>
    </w:p>
    <w:bookmarkEnd w:id="27"/>
    <w:bookmarkStart w:id="28" w:name="conclusion"/>
    <w:p>
      <w:pPr>
        <w:pStyle w:val="Heading3"/>
      </w:pPr>
      <w:r>
        <w:t xml:space="preserve">Conclusion</w:t>
      </w:r>
    </w:p>
    <w:p>
      <w:pPr>
        <w:pStyle w:val="FirstParagraph"/>
      </w:pPr>
      <w:r>
        <w:t xml:space="preserve">In conclusion, the role of the Marketing Manager in Israel Tel Aviv is distinctively complex and dynamic. It requires a blend of technological expertise, cultural sensitivity, and strategic foresight. As Tel Aviv continues to grow as a global innovation hub, the Marketing Manager will play an increasingly pivotal role in shaping not only corporate success but also Israel's national brand identity on the world stage. This poster presentation serves as a call for continued academic inquiry and professional development in this vibrant market.</w:t>
      </w:r>
    </w:p>
    <w:p>
      <w:pPr>
        <w:pStyle w:val="BodyText"/>
      </w:pPr>
      <w:r>
        <w:rPr>
          <w:bCs/>
          <w:b/>
        </w:rPr>
        <w:t xml:space="preserve">Contact Information:</w:t>
      </w:r>
      <w:r>
        <w:br/>
      </w:r>
      <w:r>
        <w:t xml:space="preserve">Email: research@marketing-telaviv.ac.il</w:t>
      </w:r>
      <w:r>
        <w:br/>
      </w:r>
      <w:r>
        <w:t xml:space="preserve">Website: www.telaviv-marketing-strategy.org</w:t>
      </w:r>
    </w:p>
    <w:bookmarkEnd w:id="28"/>
    <w:p>
      <w:pPr>
        <w:pStyle w:val="BodyText"/>
      </w:pPr>
      <w:r>
        <w:t xml:space="preserve">© 2023 Academic Poster Presentation. All Rights Reserved. | Designed for the Tel Aviv Marketing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Israeli Context: A Poster Presentation for Tel Aviv</dc:title>
  <dc:creator/>
  <dc:language>en</dc:language>
  <cp:keywords/>
  <dcterms:created xsi:type="dcterms:W3CDTF">2026-07-29T22:32:51Z</dcterms:created>
  <dcterms:modified xsi:type="dcterms:W3CDTF">2026-07-29T22:32:51Z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