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Japan:</w:t>
      </w:r>
      <w:r>
        <w:t xml:space="preserve"> </w:t>
      </w:r>
      <w:r>
        <w:t xml:space="preserve">A</w:t>
      </w:r>
      <w:r>
        <w:t xml:space="preserve"> </w:t>
      </w:r>
      <w:r>
        <w:t xml:space="preserve">Post-Pandemic</w:t>
      </w:r>
      <w:r>
        <w:t xml:space="preserve"> </w:t>
      </w:r>
      <w:r>
        <w:t xml:space="preserve">Approach</w:t>
      </w:r>
      <w:r>
        <w:t xml:space="preserve"> </w:t>
      </w:r>
      <w:r>
        <w:t xml:space="preserve">in</w:t>
      </w:r>
      <w:r>
        <w:t xml:space="preserve"> </w:t>
      </w:r>
      <w:r>
        <w:t xml:space="preserve">Osaka</w:t>
      </w:r>
    </w:p>
    <w:bookmarkStart w:id="32" w:name="Xd36bc4c46517fdee5c950a7c99f88c8567f8370"/>
    <w:p>
      <w:pPr>
        <w:pStyle w:val="Heading1"/>
      </w:pPr>
      <w:r>
        <w:t xml:space="preserve">The Role of the Modern Marketing Manager in Japan’s Dynamic Market:</w:t>
      </w:r>
      <w:r>
        <w:br/>
      </w:r>
      <w:r>
        <w:t xml:space="preserve">A Strategic Framework for Success in Osaka</w:t>
      </w:r>
    </w:p>
    <w:p>
      <w:pPr>
        <w:pStyle w:val="FirstParagraph"/>
      </w:pPr>
      <w:r>
        <w:br/>
      </w:r>
    </w:p>
    <w:p>
      <w:pPr>
        <w:pStyle w:val="BodyText"/>
      </w:pPr>
      <w:r>
        <w:rPr>
          <w:bCs/>
          <w:b/>
        </w:rPr>
        <w:t xml:space="preserve">Abstract:</w:t>
      </w:r>
      <w:r>
        <w:br/>
      </w:r>
      <w:r>
        <w:t xml:space="preserve">This academic poster presentation explores the evolving role of the</w:t>
      </w:r>
      <w:r>
        <w:t xml:space="preserve"> </w:t>
      </w:r>
      <w:r>
        <w:rPr>
          <w:bCs/>
          <w:b/>
        </w:rPr>
        <w:t xml:space="preserve">Marketing Manager</w:t>
      </w:r>
      <w:r>
        <w:t xml:space="preserve"> </w:t>
      </w:r>
      <w:r>
        <w:t xml:space="preserve">within one of Japan's most economically significant regions,</w:t>
      </w:r>
      <w:r>
        <w:t xml:space="preserve"> </w:t>
      </w:r>
      <w:r>
        <w:rPr>
          <w:bCs/>
          <w:b/>
        </w:rPr>
        <w:t xml:space="preserve">Japan Osaka</w:t>
      </w:r>
      <w:r>
        <w:t xml:space="preserve">. As global markets undergo rapid digitalization and shifting consumer behaviors, the responsibilities of marketing leadership have expanded beyond traditional advertising to include cultural localization, digital ecosystem integration, and sustainable brand building. This document analyzes the unique socio-economic characteristics of Osaka as a hub for trade and innovation. It proposes a strategic framework for</w:t>
      </w:r>
      <w:r>
        <w:t xml:space="preserve"> </w:t>
      </w:r>
      <w:r>
        <w:rPr>
          <w:bCs/>
          <w:b/>
        </w:rPr>
        <w:t xml:space="preserve">Marketing Manager</w:t>
      </w:r>
      <w:r>
        <w:t xml:space="preserve"> </w:t>
      </w:r>
      <w:r>
        <w:t xml:space="preserve">professionals aiming to navigate the complex business etiquette and high-quality expectations of the Japanese market in</w:t>
      </w:r>
      <w:r>
        <w:t xml:space="preserve"> </w:t>
      </w:r>
      <w:r>
        <w:rPr>
          <w:bCs/>
          <w:b/>
        </w:rPr>
        <w:t xml:space="preserve">Japan Osaka</w:t>
      </w:r>
      <w:r>
        <w:t xml:space="preserve">. The findings suggest that success in this region requires a hybrid approach that blends global digital marketing strategies with hyper-local "omotenashi" (hospitality) principles.</w:t>
      </w:r>
    </w:p>
    <w:bookmarkStart w:id="20" w:name="introduction-and-contextual-background"/>
    <w:p>
      <w:pPr>
        <w:pStyle w:val="Heading2"/>
      </w:pPr>
      <w:r>
        <w:t xml:space="preserve">1. Introduction and Contextual Background</w:t>
      </w:r>
    </w:p>
    <w:p>
      <w:pPr>
        <w:pStyle w:val="FirstParagraph"/>
      </w:pPr>
      <w:r>
        <w:t xml:space="preserve">The Japanese market has long been recognized for its distinct consumer psychology, high standards of product quality, and complex distribution channels. Within Japan, Osaka stands out as a city with a unique cultural identity that differs significantly from Tokyo. Often referred to as the "Nation's Kitchen" (Tenka no Daidokoro), Osaka is known for its pragmatic business culture, emphasis on value-for-money products (kokorozashi), and vibrant commercial energy.</w:t>
      </w:r>
    </w:p>
    <w:p>
      <w:pPr>
        <w:pStyle w:val="BodyText"/>
      </w:pPr>
      <w:r>
        <w:t xml:space="preserve">For any corporate entity looking to establish a foothold or expand operations in</w:t>
      </w:r>
      <w:r>
        <w:t xml:space="preserve"> </w:t>
      </w:r>
      <w:r>
        <w:rPr>
          <w:bCs/>
          <w:b/>
        </w:rPr>
        <w:t xml:space="preserve">Japan Osaka</w:t>
      </w:r>
      <w:r>
        <w:t xml:space="preserve">, the appointment of a capable</w:t>
      </w:r>
      <w:r>
        <w:t xml:space="preserve"> </w:t>
      </w:r>
      <w:r>
        <w:rPr>
          <w:bCs/>
          <w:b/>
        </w:rPr>
        <w:t xml:space="preserve">Marketing Manager</w:t>
      </w:r>
      <w:r>
        <w:t xml:space="preserve"> </w:t>
      </w:r>
      <w:r>
        <w:t xml:space="preserve">is critical. This role is no longer just about translating global campaigns into Japanese; it requires deep cultural intelligence. The objective of this poster presentation is to delineate the specific competencies required for a</w:t>
      </w:r>
      <w:r>
        <w:t xml:space="preserve"> </w:t>
      </w:r>
      <w:r>
        <w:rPr>
          <w:bCs/>
          <w:b/>
        </w:rPr>
        <w:t xml:space="preserve">Marketing Manager</w:t>
      </w:r>
      <w:r>
        <w:t xml:space="preserve"> </w:t>
      </w:r>
      <w:r>
        <w:t xml:space="preserve">operating in this specific geographic and cultural context.</w:t>
      </w:r>
    </w:p>
    <w:p>
      <w:pPr>
        <w:numPr>
          <w:ilvl w:val="0"/>
          <w:numId w:val="1001"/>
        </w:numPr>
        <w:pStyle w:val="Compact"/>
      </w:pPr>
      <w:r>
        <w:rPr>
          <w:bCs/>
          <w:b/>
        </w:rPr>
        <w:t xml:space="preserve">Differentiation:</w:t>
      </w:r>
      <w:r>
        <w:t xml:space="preserve"> </w:t>
      </w:r>
      <w:r>
        <w:t xml:space="preserve">Understanding the Kansai dialect, humor, and directness compared to the Kanto region.</w:t>
      </w:r>
    </w:p>
    <w:p>
      <w:pPr>
        <w:numPr>
          <w:ilvl w:val="0"/>
          <w:numId w:val="1001"/>
        </w:numPr>
        <w:pStyle w:val="Compact"/>
      </w:pPr>
      <w:r>
        <w:rPr>
          <w:bCs/>
          <w:b/>
        </w:rPr>
        <w:t xml:space="preserve">Economic Landscape:</w:t>
      </w:r>
      <w:r>
        <w:t xml:space="preserve"> </w:t>
      </w:r>
      <w:r>
        <w:t xml:space="preserve">Leveraging Osaka’s status as a logistics and trade hub for West Japan.</w:t>
      </w:r>
    </w:p>
    <w:p>
      <w:pPr>
        <w:numPr>
          <w:ilvl w:val="0"/>
          <w:numId w:val="1001"/>
        </w:numPr>
        <w:pStyle w:val="Compact"/>
      </w:pPr>
      <w:r>
        <w:t xml:space="preserve">Digital Adoption:: Navigating the unique Japanese digital ecosystem (LINE, Rakuten, Yahoo! Japan) which differs from global platforms.</w:t>
      </w:r>
    </w:p>
    <w:bookmarkEnd w:id="20"/>
    <w:bookmarkStart w:id="23" w:name="X40fb797f1a98a6b4d96ab5b58bc682cc2be51a6"/>
    <w:p>
      <w:pPr>
        <w:pStyle w:val="Heading2"/>
      </w:pPr>
      <w:r>
        <w:t xml:space="preserve">2. The Evolving Role of the Marketing Manager in Japan</w:t>
      </w:r>
    </w:p>
    <w:p>
      <w:pPr>
        <w:pStyle w:val="FirstParagraph"/>
      </w:pPr>
      <w:r>
        <w:t xml:space="preserve">The traditional definition of a marketing manager focused heavily on brand awareness and mass media advertising. However, in the contemporary landscape of</w:t>
      </w:r>
      <w:r>
        <w:t xml:space="preserve"> </w:t>
      </w:r>
      <w:r>
        <w:rPr>
          <w:bCs/>
          <w:b/>
        </w:rPr>
        <w:t xml:space="preserve">Japan Osaka</w:t>
      </w:r>
      <w:r>
        <w:t xml:space="preserve">, the role has become multifaceted.</w:t>
      </w:r>
    </w:p>
    <w:bookmarkStart w:id="21" w:name="Xb8b39c486d6ed6c60987645d88ce405362316bf"/>
    <w:p>
      <w:pPr>
        <w:pStyle w:val="Heading3"/>
      </w:pPr>
      <w:r>
        <w:t xml:space="preserve">A. Cultural Localization vs. Standardization</w:t>
      </w:r>
    </w:p>
    <w:p>
      <w:pPr>
        <w:pStyle w:val="FirstParagraph"/>
      </w:pPr>
      <w:r>
        <w:t xml:space="preserve">A primary challenge for the</w:t>
      </w:r>
      <w:r>
        <w:t xml:space="preserve"> </w:t>
      </w:r>
      <w:r>
        <w:rPr>
          <w:bCs/>
          <w:b/>
        </w:rPr>
        <w:t xml:space="preserve">Marketing Manager</w:t>
      </w:r>
      <w:r>
        <w:t xml:space="preserve"> </w:t>
      </w:r>
      <w:r>
        <w:t xml:space="preserve">is balancing global brand consistency with local relevance. In Osaka, consumers are highly skeptical of overly formal or stiff corporate messaging that feels disconnected from local realities. Successful marketing strategies in this region often employ a more informal, friendly tone (often referred to as "kawaii" or approachable) while maintaining professional integrity. The</w:t>
      </w:r>
      <w:r>
        <w:t xml:space="preserve"> </w:t>
      </w:r>
      <w:r>
        <w:rPr>
          <w:bCs/>
          <w:b/>
        </w:rPr>
        <w:t xml:space="preserve">Marketing Manager</w:t>
      </w:r>
      <w:r>
        <w:t xml:space="preserve"> </w:t>
      </w:r>
      <w:r>
        <w:t xml:space="preserve">must act as a cultural translator, ensuring that the brand narrative resonates with the Osaka ethos of hospitality and directness.</w:t>
      </w:r>
    </w:p>
    <w:bookmarkEnd w:id="21"/>
    <w:bookmarkStart w:id="22" w:name="Xfa85929c724420cc66639cebe959ea64d214b2c"/>
    <w:p>
      <w:pPr>
        <w:pStyle w:val="Heading3"/>
      </w:pPr>
      <w:r>
        <w:t xml:space="preserve">B. Data-Driven Decision Making in a Privacy-Conscious Market</w:t>
      </w:r>
    </w:p>
    <w:p>
      <w:pPr>
        <w:pStyle w:val="FirstParagraph"/>
      </w:pPr>
      <w:r>
        <w:t xml:space="preserve">Japan has strict data privacy regulations (APPI). The modern</w:t>
      </w:r>
      <w:r>
        <w:t xml:space="preserve"> </w:t>
      </w:r>
      <w:r>
        <w:rPr>
          <w:bCs/>
          <w:b/>
        </w:rPr>
        <w:t xml:space="preserve">Marketing Manager</w:t>
      </w:r>
      <w:r>
        <w:t xml:space="preserve"> </w:t>
      </w:r>
      <w:r>
        <w:t xml:space="preserve">must navigate these legal frameworks while utilizing customer relationship management (CRM) tools. In</w:t>
      </w:r>
      <w:r>
        <w:t xml:space="preserve"> </w:t>
      </w:r>
      <w:r>
        <w:rPr>
          <w:bCs/>
          <w:b/>
        </w:rPr>
        <w:t xml:space="preserve">Japan Osaka</w:t>
      </w:r>
      <w:r>
        <w:t xml:space="preserve">, where small and medium-sized enterprises (SMEs) play a massive role in the supply chain, B2B marketing strategies differ vastly from B2C. The</w:t>
      </w:r>
      <w:r>
        <w:t xml:space="preserve"> </w:t>
      </w:r>
      <w:r>
        <w:rPr>
          <w:bCs/>
          <w:b/>
        </w:rPr>
        <w:t xml:space="preserve">Marketing Manager</w:t>
      </w:r>
      <w:r>
        <w:t xml:space="preserve"> </w:t>
      </w:r>
      <w:r>
        <w:t xml:space="preserve">must develop data analytics capabilities that respect privacy norms while delivering personalized customer experiences.</w:t>
      </w:r>
    </w:p>
    <w:bookmarkEnd w:id="22"/>
    <w:bookmarkEnd w:id="23"/>
    <w:bookmarkStart w:id="27" w:name="Xfb81d9515a2757071a515a567ceb0f8a264e6de"/>
    <w:p>
      <w:pPr>
        <w:pStyle w:val="Heading2"/>
      </w:pPr>
      <w:r>
        <w:t xml:space="preserve">3. Strategic Imperatives for the Osaka Market</w:t>
      </w:r>
    </w:p>
    <w:p>
      <w:pPr>
        <w:pStyle w:val="FirstParagraph"/>
      </w:pPr>
      <w:r>
        <w:t xml:space="preserve">To succeed in this competitive environment, the</w:t>
      </w:r>
      <w:r>
        <w:t xml:space="preserve"> </w:t>
      </w:r>
      <w:r>
        <w:rPr>
          <w:bCs/>
          <w:b/>
        </w:rPr>
        <w:t xml:space="preserve">Marketing Manager</w:t>
      </w:r>
      <w:r>
        <w:t xml:space="preserve"> </w:t>
      </w:r>
      <w:r>
        <w:t xml:space="preserve">must prioritize three key strategic pillars tailored to the specific dynamics of</w:t>
      </w:r>
      <w:r>
        <w:t xml:space="preserve"> </w:t>
      </w:r>
      <w:r>
        <w:rPr>
          <w:bCs/>
          <w:b/>
        </w:rPr>
        <w:t xml:space="preserve">Japan Osaka</w:t>
      </w:r>
      <w:r>
        <w:t xml:space="preserve">.</w:t>
      </w:r>
    </w:p>
    <w:bookmarkStart w:id="24" w:name="Xc5ff87e0e974a5ca3e6876bd1c57a972e9d9e7e"/>
    <w:p>
      <w:pPr>
        <w:pStyle w:val="Heading3"/>
      </w:pPr>
      <w:r>
        <w:t xml:space="preserve">A. Omotenashi (Hospitality) as a Marketing Tool</w:t>
      </w:r>
    </w:p>
    <w:p>
      <w:pPr>
        <w:pStyle w:val="FirstParagraph"/>
      </w:pPr>
      <w:r>
        <w:t xml:space="preserve">Omotenashi is not just a service concept; it is a marketing philosophy. In Osaka, where word-of-mouth travels quickly through tight-knit business communities and social networks, the customer experience *is* the brand. The</w:t>
      </w:r>
      <w:r>
        <w:t xml:space="preserve"> </w:t>
      </w:r>
      <w:r>
        <w:rPr>
          <w:bCs/>
          <w:b/>
        </w:rPr>
        <w:t xml:space="preserve">Marketing Manager</w:t>
      </w:r>
      <w:r>
        <w:t xml:space="preserve"> </w:t>
      </w:r>
      <w:r>
        <w:t xml:space="preserve">must oversee post-purchase engagement strategies that reflect genuine care for the customer. This includes personalized follow-ups, seamless return policies, and high-touch customer support.</w:t>
      </w:r>
    </w:p>
    <w:bookmarkEnd w:id="24"/>
    <w:bookmarkStart w:id="25" w:name="X60455ed8da507e3afa26a6c8960cd5455bc427d"/>
    <w:p>
      <w:pPr>
        <w:pStyle w:val="Heading3"/>
      </w:pPr>
      <w:r>
        <w:t xml:space="preserve">B. Leveraging Local Events and Partnerships</w:t>
      </w:r>
    </w:p>
    <w:p>
      <w:pPr>
        <w:pStyle w:val="FirstParagraph"/>
      </w:pPr>
      <w:r>
        <w:t xml:space="preserve">Osaka is home to numerous international events, trade shows (such as those at the Messe Osaka), and cultural festivals. The</w:t>
      </w:r>
      <w:r>
        <w:t xml:space="preserve"> </w:t>
      </w:r>
      <w:r>
        <w:rPr>
          <w:bCs/>
          <w:b/>
        </w:rPr>
        <w:t xml:space="preserve">Marketing Manager</w:t>
      </w:r>
      <w:r>
        <w:t xml:space="preserve"> </w:t>
      </w:r>
      <w:r>
        <w:t xml:space="preserve">should develop a robust event marketing strategy that integrates local partnerships. Collaborating with local influencers ("Kansai-based creators") and participating in community-driven initiatives can significantly enhance brand trust among Osaka residents.</w:t>
      </w:r>
    </w:p>
    <w:bookmarkEnd w:id="25"/>
    <w:bookmarkStart w:id="26" w:name="X20955a9d35c6b66a268f9a44d8550ee8b844dfb"/>
    <w:p>
      <w:pPr>
        <w:pStyle w:val="Heading3"/>
      </w:pPr>
      <w:r>
        <w:t xml:space="preserve">C. Omnichannel Presence with Local Nuances</w:t>
      </w:r>
    </w:p>
    <w:p>
      <w:pPr>
        <w:pStyle w:val="FirstParagraph"/>
      </w:pPr>
      <w:r>
        <w:t xml:space="preserve">Digital marketing in Japan is dominated by platforms like LINE, which serves as a super-app for messaging, payments, and marketing. The</w:t>
      </w:r>
      <w:r>
        <w:t xml:space="preserve"> </w:t>
      </w:r>
      <w:r>
        <w:rPr>
          <w:bCs/>
          <w:b/>
        </w:rPr>
        <w:t xml:space="preserve">Marketing Manager</w:t>
      </w:r>
      <w:r>
        <w:t xml:space="preserve"> </w:t>
      </w:r>
      <w:r>
        <w:t xml:space="preserve">must master LINE Official Accounts for direct customer communication. Furthermore, offline presence remains crucial in Osaka. A hybrid strategy that connects physical retail experiences with digital loyalty programs is essential.</w:t>
      </w:r>
    </w:p>
    <w:bookmarkEnd w:id="26"/>
    <w:bookmarkEnd w:id="27"/>
    <w:bookmarkStart w:id="28" w:name="case-study-hypothetical-implementation"/>
    <w:p>
      <w:pPr>
        <w:pStyle w:val="Heading2"/>
      </w:pPr>
      <w:r>
        <w:t xml:space="preserve">4. Case Study: Hypothetical Implementation</w:t>
      </w:r>
    </w:p>
    <w:p>
      <w:pPr>
        <w:pStyle w:val="FirstParagraph"/>
      </w:pPr>
      <w:r>
        <w:t xml:space="preserve">To illustrate the application of these concepts, we consider a hypothetical multinational consumer electronics company launching a new smart home device in Osaka.</w:t>
      </w:r>
    </w:p>
    <w:p>
      <w:pPr>
        <w:pStyle w:val="BodyText"/>
      </w:pPr>
      <w:r>
        <w:rPr>
          <w:bCs/>
          <w:b/>
        </w:rPr>
        <w:t xml:space="preserve">Campaign Theme:</w:t>
      </w:r>
      <w:r>
        <w:t xml:space="preserve"> </w:t>
      </w:r>
      <w:r>
        <w:t xml:space="preserve">"Smart Living for Osaka Families" – emphasizing practicality and cost-effectiveness, aligning with local values.</w:t>
      </w:r>
    </w:p>
    <w:p>
      <w:pPr>
        <w:pStyle w:val="BodyText"/>
      </w:pPr>
      <w:r>
        <w:rPr>
          <w:bCs/>
          <w:b/>
        </w:rPr>
        <w:t xml:space="preserve">Tactics:</w:t>
      </w:r>
    </w:p>
    <w:p>
      <w:pPr>
        <w:numPr>
          <w:ilvl w:val="0"/>
          <w:numId w:val="1002"/>
        </w:numPr>
        <w:pStyle w:val="Compact"/>
      </w:pPr>
      <w:r>
        <w:rPr>
          <w:iCs/>
          <w:i/>
        </w:rPr>
        <w:t xml:space="preserve">Digital:</w:t>
      </w:r>
      <w:r>
        <w:t xml:space="preserve"> </w:t>
      </w:r>
      <w:r>
        <w:t xml:space="preserve">LINE OA campaigns offering exclusive setup guides in Kansai dialect.</w:t>
      </w:r>
    </w:p>
    <w:p>
      <w:pPr>
        <w:numPr>
          <w:ilvl w:val="0"/>
          <w:numId w:val="1002"/>
        </w:numPr>
        <w:pStyle w:val="Compact"/>
      </w:pPr>
      <w:r>
        <w:rPr>
          <w:bCs/>
          <w:b/>
        </w:rPr>
        <w:t xml:space="preserve">Promotion:</w:t>
      </w:r>
      <w:r>
        <w:t xml:space="preserve">Florence (Dotonbori) and Namba area activations targeting both locals and tourists.</w:t>
      </w:r>
    </w:p>
    <w:p>
      <w:pPr>
        <w:pStyle w:val="FirstParagraph"/>
      </w:pPr>
      <w:r>
        <w:t xml:space="preserve">In this scenario, the</w:t>
      </w:r>
      <w:r>
        <w:t xml:space="preserve"> </w:t>
      </w:r>
      <w:r>
        <w:rPr>
          <w:bCs/>
          <w:b/>
        </w:rPr>
        <w:t xml:space="preserve">Marketing Manager</w:t>
      </w:r>
      <w:r>
        <w:t xml:space="preserve">'s role was pivotal in coordinating between the global product team and local execution teams, ensuring that the messaging remained consistent yet culturally appropriate for</w:t>
      </w:r>
      <w:r>
        <w:t xml:space="preserve"> </w:t>
      </w:r>
      <w:r>
        <w:rPr>
          <w:bCs/>
          <w:b/>
        </w:rPr>
        <w:t xml:space="preserve">Japan Osaka</w:t>
      </w:r>
      <w:r>
        <w:t xml:space="preserve">.</w:t>
      </w:r>
    </w:p>
    <w:p>
      <w:pPr>
        <w:pStyle w:val="BodyText"/>
      </w:pPr>
      <w:r>
        <w:br/>
      </w:r>
    </w:p>
    <w:bookmarkEnd w:id="28"/>
    <w:bookmarkStart w:id="29" w:name="challenges-and-mitigation-strategies"/>
    <w:p>
      <w:pPr>
        <w:pStyle w:val="Heading2"/>
      </w:pPr>
      <w:r>
        <w:t xml:space="preserve">5. Challenges and Mitigation Strategies</w:t>
      </w:r>
    </w:p>
    <w:p>
      <w:pPr>
        <w:pStyle w:val="FirstParagraph"/>
      </w:pPr>
      <w:r>
        <w:t xml:space="preserve">The path for a</w:t>
      </w:r>
      <w:r>
        <w:t xml:space="preserve"> </w:t>
      </w:r>
      <w:r>
        <w:rPr>
          <w:bCs/>
          <w:b/>
        </w:rPr>
        <w:t xml:space="preserve">Marketing Manager</w:t>
      </w:r>
      <w:r>
        <w:t xml:space="preserve"> </w:t>
      </w:r>
      <w:r>
        <w:t xml:space="preserve">in Japan is fraught with challenges:</w:t>
      </w:r>
    </w:p>
    <w:p>
      <w:pPr>
        <w:numPr>
          <w:ilvl w:val="0"/>
          <w:numId w:val="1003"/>
        </w:numPr>
        <w:pStyle w:val="Compact"/>
      </w:pPr>
      <w:r>
        <w:rPr>
          <w:bCs/>
          <w:b/>
        </w:rPr>
        <w:t xml:space="preserve">Siloed Decision Making:</w:t>
      </w:r>
      <w:r>
        <w:t xml:space="preserve"> </w:t>
      </w:r>
      <w:r>
        <w:t xml:space="preserve">Japanese corporate structures can be hierarchical. Mitigation: Building strong internal networks and demonstrating quick wins to gain trust.</w:t>
      </w:r>
    </w:p>
    <w:p>
      <w:pPr>
        <w:numPr>
          <w:ilvl w:val="0"/>
          <w:numId w:val="1003"/>
        </w:numPr>
        <w:pStyle w:val="Compact"/>
      </w:pPr>
      <w:r>
        <w:rPr>
          <w:bCs/>
          <w:b/>
        </w:rPr>
        <w:t xml:space="preserve">Language Barriers:</w:t>
      </w:r>
      <w:r>
        <w:t xml:space="preserve"> </w:t>
      </w:r>
      <w:r>
        <w:t xml:space="preserve">English proficiency varies. Mitigation: Hiring bilingual local staff or engaging specialized marketing agencies in Osaka.</w:t>
      </w:r>
    </w:p>
    <w:p>
      <w:pPr>
        <w:numPr>
          <w:ilvl w:val="0"/>
          <w:numId w:val="1003"/>
        </w:numPr>
        <w:pStyle w:val="Compact"/>
      </w:pPr>
      <w:r>
        <w:rPr>
          <w:bCs/>
          <w:b/>
        </w:rPr>
        <w:t xml:space="preserve">Rapidly Changing Trends:</w:t>
      </w:r>
      <w:r>
        <w:t xml:space="preserve"> </w:t>
      </w:r>
      <w:r>
        <w:t xml:space="preserve">Japanese consumer trends shift quickly. Mitigation: Implementing agile marketing methodologies and continuous social listening.</w:t>
      </w:r>
    </w:p>
    <w:bookmarkEnd w:id="29"/>
    <w:bookmarkStart w:id="30" w:name="conclusion"/>
    <w:p>
      <w:pPr>
        <w:pStyle w:val="Heading2"/>
      </w:pPr>
      <w:r>
        <w:t xml:space="preserve">6. Conclusion</w:t>
      </w:r>
    </w:p>
    <w:p>
      <w:pPr>
        <w:pStyle w:val="FirstParagraph"/>
      </w:pPr>
      <w:r>
        <w:t xml:space="preserve">The role of the</w:t>
      </w:r>
      <w:r>
        <w:t xml:space="preserve"> </w:t>
      </w:r>
      <w:r>
        <w:rPr>
          <w:bCs/>
          <w:b/>
        </w:rPr>
        <w:t xml:space="preserve">Marketing Manager</w:t>
      </w:r>
    </w:p>
    <w:p>
      <w:pPr>
        <w:pStyle w:val="BodyText"/>
      </w:pPr>
      <w:r>
        <w:t xml:space="preserve">in Japan, specifically within the vibrant and distinct market of Osaka, requires a sophisticated blend of global strategic thinking and deep local cultural immersion. Success is not achieved merely by exporting Western marketing practices but by adapting them to fit the unique socio-economic fabric of</w:t>
      </w:r>
      <w:r>
        <w:t xml:space="preserve"> </w:t>
      </w:r>
      <w:r>
        <w:rPr>
          <w:bCs/>
          <w:b/>
        </w:rPr>
        <w:t xml:space="preserve">Japan Osaka</w:t>
      </w:r>
      <w:r>
        <w:t xml:space="preserve">.</w:t>
      </w:r>
    </w:p>
    <w:p>
      <w:pPr>
        <w:pStyle w:val="BodyText"/>
      </w:pPr>
      <w:r>
        <w:t xml:space="preserve">This poster presentation has highlighted that effective marketing in this region demands:</w:t>
      </w:r>
    </w:p>
    <w:p>
      <w:pPr>
        <w:numPr>
          <w:ilvl w:val="0"/>
          <w:numId w:val="1004"/>
        </w:numPr>
        <w:pStyle w:val="Compact"/>
      </w:pPr>
      <w:r>
        <w:t xml:space="preserve">A profound respect for "Omotenashi" and local business etiquette.</w:t>
      </w:r>
    </w:p>
    <w:p>
      <w:pPr>
        <w:numPr>
          <w:ilvl w:val="0"/>
          <w:numId w:val="1004"/>
        </w:numPr>
        <w:pStyle w:val="Compact"/>
      </w:pPr>
      <w:r>
        <w:t xml:space="preserve">Mastery of local digital platforms (LINE, Rakuten).</w:t>
      </w:r>
    </w:p>
    <w:p>
      <w:pPr>
        <w:numPr>
          <w:ilvl w:val="0"/>
          <w:numId w:val="1004"/>
        </w:numPr>
        <w:pStyle w:val="Compact"/>
      </w:pPr>
      <w:r>
        <w:t xml:space="preserve">Agility in responding to the specific consumer psychology of Kansai residents.</w:t>
      </w:r>
    </w:p>
    <w:p>
      <w:pPr>
        <w:pStyle w:val="FirstParagraph"/>
      </w:pPr>
      <w:r>
        <w:t xml:space="preserve">As Osaka continues to grow as a global city and a hub for innovation, the opportunities for strategic marketing leadership are vast. The modern</w:t>
      </w:r>
      <w:r>
        <w:t xml:space="preserve"> </w:t>
      </w:r>
      <w:r>
        <w:rPr>
          <w:bCs/>
          <w:b/>
        </w:rPr>
        <w:t xml:space="preserve">Marketing Manager</w:t>
      </w:r>
    </w:p>
    <w:p>
      <w:pPr>
        <w:pStyle w:val="BodyText"/>
      </w:pPr>
      <w:r>
        <w:t xml:space="preserve">who embraces these challenges will not only drive brand growth but also contribute positively to the local community and economy of</w:t>
      </w:r>
      <w:r>
        <w:t xml:space="preserve"> </w:t>
      </w:r>
      <w:r>
        <w:rPr>
          <w:bCs/>
          <w:b/>
        </w:rPr>
        <w:t xml:space="preserve">Japan Osaka</w:t>
      </w:r>
      <w:r>
        <w:t xml:space="preserve">.</w:t>
      </w:r>
    </w:p>
    <w:p>
      <w:pPr>
        <w:pStyle w:val="BodyText"/>
      </w:pPr>
      <w:r>
        <w:br/>
      </w:r>
    </w:p>
    <w:bookmarkEnd w:id="30"/>
    <w:bookmarkStart w:id="31" w:name="references-selected"/>
    <w:p>
      <w:pPr>
        <w:pStyle w:val="Heading2"/>
      </w:pPr>
      <w:r>
        <w:t xml:space="preserve">7. References (Selected)</w:t>
      </w:r>
    </w:p>
    <w:p>
      <w:pPr>
        <w:numPr>
          <w:ilvl w:val="0"/>
          <w:numId w:val="1005"/>
        </w:numPr>
        <w:pStyle w:val="Compact"/>
      </w:pPr>
      <w:r>
        <w:t xml:space="preserve">JAPAN MARKETING ASSOCIATION. (2023). *Trends in Japanese Consumer Behavior*. Tokyo.</w:t>
      </w:r>
    </w:p>
    <w:p>
      <w:pPr>
        <w:numPr>
          <w:ilvl w:val="0"/>
          <w:numId w:val="1005"/>
        </w:numPr>
        <w:pStyle w:val="Compact"/>
      </w:pPr>
      <w:r>
        <w:t xml:space="preserve">KANSAI ECONOMIC FEDERATION. (2024). *The Economic Landscape of Osaka*. Osaka.</w:t>
      </w:r>
    </w:p>
    <w:p>
      <w:pPr>
        <w:numPr>
          <w:ilvl w:val="0"/>
          <w:numId w:val="1005"/>
        </w:numPr>
        <w:pStyle w:val="Compact"/>
      </w:pPr>
      <w:r>
        <w:t xml:space="preserve">SMITH, J., &amp; TANAKA, H. (2023). *Digital Marketing in Japan: Navigating LINE and Yahoo! Japan*. International Journal of Asian Business Strategies.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Management in Japan: A Post-Pandemic Approach in Osaka</dc:title>
  <dc:creator/>
  <dc:language>en</dc:language>
  <cp:keywords/>
  <dcterms:created xsi:type="dcterms:W3CDTF">2026-07-30T03:09:22Z</dcterms:created>
  <dcterms:modified xsi:type="dcterms:W3CDTF">2026-07-30T03:09:22Z</dcterms:modified>
</cp:coreProperties>
</file>

<file path=docProps/custom.xml><?xml version="1.0" encoding="utf-8"?>
<Properties xmlns="http://schemas.openxmlformats.org/officeDocument/2006/custom-properties" xmlns:vt="http://schemas.openxmlformats.org/officeDocument/2006/docPropsVTypes"/>
</file>