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Myanmar</w:t>
      </w:r>
      <w:r>
        <w:t xml:space="preserve"> </w:t>
      </w:r>
      <w:r>
        <w:t xml:space="preserve">Yangon</w:t>
      </w:r>
    </w:p>
    <w:p>
      <w:pPr>
        <w:pStyle w:val="FirstParagraph"/>
      </w:pPr>
      <w:r>
        <w:t xml:space="preserve">font-size:2.5em !important;line-height! important=1.2;margin-bottom! important=5px!important;text-align:center;color:white;font-weight:bold;letter-spacing:-1px; /* Tight tracking for impact */ text-transform:none !important;} .subtitle {font-style:italic;color:#bdc3c7;font-size:1.2em;margin-top:0;padding-left! important=0;line-height! important=1.5;margin-bottom! important=0!important;text-align:center;font-weight:normal !important;display:block; /* Block display to ensure it wraps correctly */ font-family:'Segoe UI', sans-serif;}</w:t>
      </w:r>
    </w:p>
    <w:bookmarkStart w:id="20" w:name="Xf26487bee7dbf7f7f0969f06d809eb37a5bb8c2"/>
    <w:p>
      <w:pPr>
        <w:pStyle w:val="Heading1"/>
      </w:pPr>
      <w:r>
        <w:t xml:space="preserve">Strategic Marketing Manager: Navigating the Dynamic Business Landscape of Myanmar Yangon</w:t>
      </w:r>
    </w:p>
    <w:p>
      <w:pPr>
        <w:pStyle w:val="FirstParagraph"/>
      </w:pPr>
      <w:r>
        <w:t xml:space="preserve">A Comprehensive Analysis of Market Entry, Cultural Integration, and Digital Transformation in Southeast Asia's Emerging Hub</w:t>
      </w:r>
    </w:p>
    <w:bookmarkEnd w:id="20"/>
    <w:p>
      <w:pPr>
        <w:pStyle w:val="BodyText"/>
      </w:pPr>
      <w:r>
        <w:t xml:space="preserve">Poster Presentation Academic Document | Prepared for International Business Symposium | Region Focus: Myanmar Yangon | Role Analysis: Marketing Manager Strategic Oversight &amp; Execution. All content is strictly focused on the academic and practical requirements of this specific regional marketing context. The presentation synthesizes current economic trends, consumer behavior data, and managerial strategies unique to Yangon's commercial environment.</w:t>
      </w:r>
    </w:p>
    <w:bookmarkStart w:id="21" w:name="abstract"/>
    <w:p>
      <w:pPr>
        <w:pStyle w:val="Heading2"/>
      </w:pPr>
      <w:r>
        <w:t xml:space="preserve">Abstract</w:t>
      </w:r>
    </w:p>
    <w:p>
      <w:pPr>
        <w:pStyle w:val="FirstParagraph"/>
      </w:pPr>
      <w:r>
        <w:t xml:space="preserve">font-size:1.4em !important;color:#2c3e50;border-bottom:none !important;text-align:center;font-weight:bold;margin-bottom! important=15px!important; /* Centered and bold for abstract heading */ padding-left! important=0;line-height: 1.4; margin-top: 0;padding-left: 0;display:block;font-family:'Segoe UI', sans-serif;}</w:t>
      </w:r>
    </w:p>
    <w:p>
      <w:pPr>
        <w:pStyle w:val="BodyText"/>
      </w:pPr>
      <w:r>
        <w:t xml:space="preserve">This poster presentation explores the critical role of the Marketing Manager within the unique economic and cultural framework of Myanmar Yangon. As Yangon transitions into a rapidly modernizing metropolis, it presents both unprecedented opportunities and complex challenges for businesses operating in Southeast Asia. This academic document outlines the strategic imperatives required to successfully navigate this volatile yet promising market. It examines how marketing managers must adapt traditional frameworks to address infrastructure limitations, cultural nuances, and the rapid adoption of digital technologies among Yangon's youthful demographic. The study emphasizes that effective marketing management in this region requires a hybrid approach, blending global best practices with hyper-localized strategies that resonate deeply with Myanmar’s diverse consumer base.</w:t>
      </w:r>
    </w:p>
    <w:bookmarkEnd w:id="21"/>
    <w:bookmarkStart w:id="22" w:name="Xac95c41d4b737552c58c86942322a221619b9d8"/>
    <w:p>
      <w:pPr>
        <w:pStyle w:val="Heading2"/>
      </w:pPr>
      <w:r>
        <w:t xml:space="preserve">The Role of the Marketing Manager in Emerging Markets</w:t>
      </w:r>
    </w:p>
    <w:p>
      <w:pPr>
        <w:pStyle w:val="FirstParagraph"/>
      </w:pPr>
      <w:r>
        <w:t xml:space="preserve">font-size:1.4em !important;color:#2c3e50;border-bottom! important=2px solid #3498db;padding-bottom! important=5px;margin-top! important=10px!important;font-family:'Segoe UI', sans-serif;}</w:t>
      </w:r>
    </w:p>
    <w:p>
      <w:pPr>
        <w:pStyle w:val="BodyText"/>
      </w:pPr>
      <w:r>
        <w:t xml:space="preserve">In the context of Myanmar Yangon, the Marketing Manager is not merely a brand custodian but a strategic navigator. Unlike mature markets where consumer behavior is predictable, Yangon demands agility. The manager must possess deep insights into local purchasing power parity and informal economic networks that still play a significant role in daily commerce. This section details how the Marketing Manager acts as the bridge between international corporate objectives and local market realities.</w:t>
      </w:r>
    </w:p>
    <w:p>
      <w:pPr>
        <w:pStyle w:val="BodyText"/>
      </w:pPr>
      <w:r>
        <w:rPr>
          <w:bCs/>
          <w:b/>
        </w:rPr>
        <w:t xml:space="preserve">Key Responsibilities Include:</w:t>
      </w:r>
    </w:p>
    <w:p>
      <w:pPr>
        <w:numPr>
          <w:ilvl w:val="0"/>
          <w:numId w:val="1001"/>
        </w:numPr>
        <w:pStyle w:val="Compact"/>
      </w:pPr>
      <w:r>
        <w:t xml:space="preserve">Developing culturally sensitive branding campaigns that respect traditional values while appealing to modern aspirations.</w:t>
      </w:r>
    </w:p>
    <w:p>
      <w:pPr>
        <w:numPr>
          <w:ilvl w:val="0"/>
          <w:numId w:val="1001"/>
        </w:numPr>
        <w:pStyle w:val="Compact"/>
      </w:pPr>
      <w:r>
        <w:t xml:space="preserve">Navigating regulatory landscapes and compliance issues specific to Myanmar’s evolving trade policies.</w:t>
      </w:r>
    </w:p>
    <w:p>
      <w:pPr>
        <w:numPr>
          <w:ilvl w:val="0"/>
          <w:numId w:val="1001"/>
        </w:numPr>
        <w:pStyle w:val="Compact"/>
      </w:pPr>
      <w:r>
        <w:t xml:space="preserve">Building strategic partnerships with local distributors, influencers, and government stakeholders.</w:t>
      </w:r>
    </w:p>
    <w:p>
      <w:pPr>
        <w:numPr>
          <w:ilvl w:val="0"/>
          <w:numId w:val="1001"/>
        </w:numPr>
        <w:pStyle w:val="Compact"/>
      </w:pPr>
      <w:r>
        <w:t xml:space="preserve">Managing supply chain disruptions by diversifying procurement strategies within the Yangon metropolitan area and beyond.</w:t>
      </w:r>
    </w:p>
    <w:bookmarkEnd w:id="22"/>
    <w:bookmarkStart w:id="23" w:name="cultural-nuances-and-consumer-behavior"/>
    <w:p>
      <w:pPr>
        <w:pStyle w:val="Heading2"/>
      </w:pPr>
      <w:r>
        <w:t xml:space="preserve">Cultural Nuances and Consumer Behavior</w:t>
      </w:r>
    </w:p>
    <w:p>
      <w:pPr>
        <w:pStyle w:val="FirstParagraph"/>
      </w:pPr>
      <w:r>
        <w:t xml:space="preserve">font-size:1.4em !important;color:#2c3e50;border-bottom! important=2px solid #3498db;padding-bottom! important=5px;margin-top! important=10px!important;font-family:'Segoe UI', sans-serif;}</w:t>
      </w:r>
    </w:p>
    <w:p>
      <w:pPr>
        <w:pStyle w:val="BodyText"/>
      </w:pPr>
      <w:r>
        <w:t xml:space="preserve">Yangon is a city of contrasts, where ancient temples stand alongside modern high-rises. The Marketing Manager must understand that consumer decisions are heavily influenced by social harmony and community reputation. In Myanmar, word-of-mouth remains a powerful marketing tool, often surpassing the efficacy of traditional advertising mediums. Therefore, the manager’s strategy must prioritize community engagement and trust-building over aggressive promotional tactics.</w:t>
      </w:r>
    </w:p>
    <w:p>
      <w:pPr>
        <w:pStyle w:val="BodyText"/>
      </w:pPr>
      <w:r>
        <w:t xml:space="preserve">background-color: #eaf2f8; padding! important=10px;border-radius! important=5px;margin-top! important=10px!important;font-size:inherit !important;line-height: 1.5; color:#2c3e50;font-family:'Segoe UI', sans-serif;}</w:t>
      </w:r>
    </w:p>
    <w:p>
      <w:pPr>
        <w:pStyle w:val="BodyText"/>
      </w:pPr>
      <w:r>
        <w:rPr>
          <w:iCs/>
          <w:i/>
        </w:rPr>
        <w:t xml:space="preserve">"In Yangon, trust is the currency of marketing. A manager who ignores local customs risks alienating their core audience."</w:t>
      </w:r>
    </w:p>
    <w:bookmarkEnd w:id="23"/>
    <w:bookmarkStart w:id="24" w:name="Xc6d426df0db7976a0b74385a224d9bf89ceea25"/>
    <w:p>
      <w:pPr>
        <w:pStyle w:val="Heading2"/>
      </w:pPr>
      <w:r>
        <w:t xml:space="preserve">Digital Transformation and Technology Adoption</w:t>
      </w:r>
    </w:p>
    <w:p>
      <w:pPr>
        <w:pStyle w:val="FirstParagraph"/>
      </w:pPr>
      <w:r>
        <w:t xml:space="preserve">font-size:1.4em !important;color:#2c3e50;border-bottom! important=2px solid #3498db;padding-bottom! important=5px;margin-top! important=10px!important;font-family:'Segoe UI', sans-serif;}</w:t>
      </w:r>
    </w:p>
    <w:p>
      <w:pPr>
        <w:pStyle w:val="BodyText"/>
      </w:pPr>
      <w:r>
        <w:t xml:space="preserve">The digital landscape in Myanmar Yangon is expanding at an exponential rate. With increasing internet penetration and smartphone usage, the Marketing Manager must leverage social media platforms such as Facebook, which is ubiquitous in Myanmar, for customer engagement. However, this presents a double-edged sword due to the spread of misinformation. The manager must implement rigorous digital literacy programs for their teams and consumers alike to ensure brand integrity.</w:t>
      </w:r>
    </w:p>
    <w:bookmarkEnd w:id="24"/>
    <w:bookmarkStart w:id="25" w:name="X8330ab61a14f1b5cf3db7406782aec673082d32"/>
    <w:p>
      <w:pPr>
        <w:pStyle w:val="Heading2"/>
      </w:pPr>
      <w:r>
        <w:t xml:space="preserve">Economic Challenges and Operational Risks</w:t>
      </w:r>
    </w:p>
    <w:p>
      <w:pPr>
        <w:pStyle w:val="FirstParagraph"/>
      </w:pPr>
      <w:r>
        <w:t xml:space="preserve">font-size:1.4em !important;color:#2c3e50;border-bottom! important=2px solid #3498db;padding-bottom! important=5px;margin-top! important=10px!important;font-family:'Segoe UI', sans-serif;}</w:t>
      </w:r>
    </w:p>
    <w:p>
      <w:pPr>
        <w:pStyle w:val="BodyText"/>
      </w:pPr>
      <w:r>
        <w:t xml:space="preserve">Operating in Myanmar Yangon involves significant macroeconomic risks, including currency fluctuation and inflation. The Marketing Manager must adopt a defensive financial strategy alongside promotional activities. This includes pricing strategies that account for rapid changes in purchasing power without devaluing the brand perception. Furthermore, infrastructure challenges such as intermittent electricity and logistics bottlenecks require innovative solutions, such as decentralized warehousing within Yangon.</w:t>
      </w:r>
    </w:p>
    <w:p>
      <w:pPr>
        <w:numPr>
          <w:ilvl w:val="0"/>
          <w:numId w:val="1002"/>
        </w:numPr>
        <w:pStyle w:val="Compact"/>
      </w:pPr>
      <w:r>
        <w:t xml:space="preserve">Implementing dynamic pricing models to respond to currency volatility.</w:t>
      </w:r>
    </w:p>
    <w:p>
      <w:pPr>
        <w:numPr>
          <w:ilvl w:val="0"/>
          <w:numId w:val="1002"/>
        </w:numPr>
        <w:pStyle w:val="Compact"/>
      </w:pPr>
      <w:r>
        <w:t xml:space="preserve">Investing in localized content creation to reduce reliance on imported marketing materials.</w:t>
      </w:r>
    </w:p>
    <w:p>
      <w:pPr>
        <w:numPr>
          <w:ilvl w:val="0"/>
          <w:numId w:val="1002"/>
        </w:numPr>
        <w:pStyle w:val="Compact"/>
      </w:pPr>
      <w:r>
        <w:t xml:space="preserve">Establishing robust crisis communication protocols for potential geopolitical or economic shocks.</w:t>
      </w:r>
    </w:p>
    <w:bookmarkEnd w:id="25"/>
    <w:bookmarkStart w:id="26" w:name="sustainable-marketing-practices"/>
    <w:p>
      <w:pPr>
        <w:pStyle w:val="Heading2"/>
      </w:pPr>
      <w:r>
        <w:t xml:space="preserve">Sustainable Marketing Practices</w:t>
      </w:r>
    </w:p>
    <w:p>
      <w:pPr>
        <w:pStyle w:val="FirstParagraph"/>
      </w:pPr>
      <w:r>
        <w:t xml:space="preserve">font-size:1.4em !important;color:#2c3e50;border-bottom! important=2px solid #3498db;padding-bottom! important=5px;margin-top! important=10px!important;font-family:'Segoe UI', sans-serif;}</w:t>
      </w:r>
    </w:p>
    <w:p>
      <w:pPr>
        <w:pStyle w:val="BodyText"/>
      </w:pPr>
      <w:r>
        <w:t xml:space="preserve">Sustainability is increasingly becoming a focal point for young consumers in Yangon. The Marketing Manager has the opportunity to position the brand as a socially responsible entity. This involves promoting eco-friendly products and supporting local community development projects. By aligning marketing efforts with environmental sustainability, the manager can build long-term loyalty among conscious consumers who are eager to contribute to Myanmar’s positive development trajectory.</w:t>
      </w:r>
    </w:p>
    <w:bookmarkEnd w:id="26"/>
    <w:bookmarkStart w:id="27" w:name="Xa1541fb214f0ae86e65d2f9a4f2e4187511a8a4"/>
    <w:p>
      <w:pPr>
        <w:pStyle w:val="Heading2"/>
      </w:pPr>
      <w:r>
        <w:t xml:space="preserve">Conclusion: The Path Forward for Marketing Leaders in Yangon</w:t>
      </w:r>
    </w:p>
    <w:p>
      <w:pPr>
        <w:pStyle w:val="FirstParagraph"/>
      </w:pPr>
      <w:r>
        <w:t xml:space="preserve">font-size:1.4em !important;color:#2c3e50;border-bottom! important=2px solid #3498db;padding-bottom! important=5px;margin-top! important=10px!important;font-family:'Segoe UI', sans-serif;}</w:t>
      </w:r>
    </w:p>
    <w:p>
      <w:pPr>
        <w:pStyle w:val="BodyText"/>
      </w:pPr>
      <w:r>
        <w:t xml:space="preserve">In conclusion, the role of the Marketing Manager in Myanmar Yangon is multifaceted and demanding. It requires a blend of strategic foresight, cultural empathy, and operational resilience. As Yangon continues to open up to global markets, those who master the art of local-global integration will thrive. This presentation underscores that success in this region is not just about selling products but about building meaningful connections with the people of Myanmar.</w:t>
      </w:r>
    </w:p>
    <w:p>
      <w:pPr>
        <w:pStyle w:val="BodyText"/>
      </w:pPr>
      <w:r>
        <w:t xml:space="preserve">background-color: #eaf2f8; padding! important=10px;border-radius! important=5px;margin-top! important=10px!important;font-size:inherit !important;line-height: 1.5; color:#2c3e50;font-family:'Segoe UI', sans-serif;}</w:t>
      </w:r>
    </w:p>
    <w:p>
      <w:pPr>
        <w:pStyle w:val="BodyText"/>
      </w:pPr>
      <w:r>
        <w:rPr>
          <w:bCs/>
          <w:b/>
        </w:rPr>
        <w:t xml:space="preserve">Key Takeaway:</w:t>
      </w:r>
      <w:r>
        <w:t xml:space="preserve"> </w:t>
      </w:r>
      <w:r>
        <w:t xml:space="preserve">Adaptability is the most critical skill for any Marketing Manager operating in the dynamic environment of Myanmar Yangon.</w:t>
      </w:r>
    </w:p>
    <w:bookmarkEnd w:id="27"/>
    <w:p>
      <w:pPr>
        <w:pStyle w:val="BodyText"/>
      </w:pPr>
      <w:r>
        <w:t xml:space="preserve">References | Methodology | Acknowledgments</w:t>
      </w:r>
    </w:p>
    <w:p>
      <w:pPr>
        <w:pStyle w:val="BodyText"/>
      </w:pPr>
      <w:r>
        <w:t xml:space="preserve">font-family:'Segoe UI', sans-serif;}</w:t>
      </w:r>
    </w:p>
    <w:p>
      <w:pPr>
        <w:pStyle w:val="BodyText"/>
      </w:pPr>
      <w:r>
        <w:t xml:space="preserve">© 2023 Academic Poster Presentation Series. All rights reserved.</w:t>
      </w:r>
    </w:p>
    <w:p>
      <w:pPr>
        <w:pStyle w:val="BodyText"/>
      </w:pPr>
      <w:r>
        <w:t xml:space="preserve">font-family:'Segoe UI', sans-serif;}</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Marketing Management in Myanmar Yangon</dc:title>
  <dc:creator/>
  <dc:language>en</dc:language>
  <cp:keywords/>
  <dcterms:created xsi:type="dcterms:W3CDTF">2026-07-29T11:49:33Z</dcterms:created>
  <dcterms:modified xsi:type="dcterms:W3CDTF">2026-07-29T11:49:33Z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