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Wellington</w:t>
      </w:r>
    </w:p>
    <w:bookmarkStart w:id="20" w:name="Xe80a1f956c3dff5be7eee48319f621fd44edc75"/>
    <w:p>
      <w:pPr>
        <w:pStyle w:val="Heading1"/>
      </w:pPr>
      <w:r>
        <w:t xml:space="preserve">The Evolving Role of the Marketing Manager in New Zealand Wellington: Navigating Local Nuances and Global Trends</w:t>
      </w:r>
    </w:p>
    <w:p>
      <w:pPr>
        <w:pStyle w:val="FirstParagraph"/>
      </w:pPr>
      <w:r>
        <w:rPr>
          <w:bCs/>
          <w:b/>
        </w:rPr>
        <w:t xml:space="preserve">Author:</w:t>
      </w:r>
      <w:r>
        <w:t xml:space="preserve"> </w:t>
      </w:r>
      <w:r>
        <w:t xml:space="preserve">Dr. Alistair J. Sterling, Department of Commerce &amp; Business Strategy</w:t>
      </w:r>
    </w:p>
    <w:bookmarkEnd w:id="20"/>
    <w:bookmarkStart w:id="21" w:name="Xfcf4922dbde60a538b58970f7f5ece5e9ead962"/>
    <w:p>
      <w:pPr>
        <w:pStyle w:val="Heading3"/>
      </w:pPr>
      <w:r>
        <w:t xml:space="preserve">Introduction to Wellington's Unique Market Environment</w:t>
      </w:r>
    </w:p>
    <w:p>
      <w:pPr>
        <w:pStyle w:val="FirstParagraph"/>
      </w:pPr>
      <w:r>
        <w:t xml:space="preserve">The contemporary landscape of New Zealand Wellington presents a highly distinct and dynamic environment for business enterprises. As the capital city, Wellington acts not merely as an administrative hub but as a critical nexus for technology, creative arts, and public sector innovation. For the modern Marketing Manager operating within this specific geographic context, understanding these local nuances is paramount to developing effective strategies that resonate with both domestic consumers and international stakeholders seeking entry into the Oceania market.</w:t>
      </w:r>
    </w:p>
    <w:p>
      <w:pPr>
        <w:pStyle w:val="BodyText"/>
      </w:pPr>
      <w:r>
        <w:t xml:space="preserve">The role of the Marketing Manager in New Zealand Wellington has traditionally been rooted in relationship-driven networking and high-context communication. However, recent shifts towards digital transformation have necessitated a broader skill set. This poster presentation explores how Marketing Managers must adapt their tactical approaches to align with Wellington's unique socio-economic characteristics while simultaneously addressing global best practices. We aim to highlight the critical intersection between local cultural expectations and international marketing standards.</w:t>
      </w:r>
    </w:p>
    <w:bookmarkEnd w:id="21"/>
    <w:bookmarkStart w:id="22" w:name="X06e1cf7a6148040a7cd1f349a6f69098a99028d"/>
    <w:p>
      <w:pPr>
        <w:pStyle w:val="Heading3"/>
      </w:pPr>
      <w:r>
        <w:t xml:space="preserve">Cultural Competence in New Zealand Wellington</w:t>
      </w:r>
    </w:p>
    <w:p>
      <w:pPr>
        <w:pStyle w:val="FirstParagraph"/>
      </w:pPr>
      <w:r>
        <w:t xml:space="preserve">Cultural competence is perhaps the most significant differentiator for a Marketing Manager operating successfully in New Zealand Wellington. The integration of Māori values and Te Ao Māori (the Māori world) into business practices has moved from being an optional corporate social responsibility initiative to a core strategic imperative. Marketing Managers must demonstrate genuine respect for indigenous protocols, particularly when engaging with government entities or community-led projects within the capital.</w:t>
      </w:r>
    </w:p>
    <w:p>
      <w:pPr>
        <w:pStyle w:val="BodyText"/>
      </w:pPr>
      <w:r>
        <w:t xml:space="preserve">Failing to incorporate these cultural elements can lead to severe reputational damage in Wellington's tightly knit business community. Therefore, effective marketing campaigns designed by the local Marketing Manager must reflect a deep understanding of biculturalism. This involves not just linguistic sensitivity but also a holistic approach to brand storytelling that honors the historical and contemporary narratives of Aotearoa New Zealand. The success of any marketing initiative hinges on this foundational cultural alignment.</w:t>
      </w:r>
    </w:p>
    <w:bookmarkEnd w:id="22"/>
    <w:bookmarkStart w:id="23" w:name="X3f00f9dde70c4924c231ffed12a9e6afe393970"/>
    <w:p>
      <w:pPr>
        <w:pStyle w:val="Heading3"/>
      </w:pPr>
      <w:r>
        <w:t xml:space="preserve">Digital Transformation and Data-Driven Strategies</w:t>
      </w:r>
    </w:p>
    <w:p>
      <w:pPr>
        <w:pStyle w:val="FirstParagraph"/>
      </w:pPr>
      <w:r>
        <w:t xml:space="preserve">While cultural nuances provide the foundation, digital proficiency remains a critical requirement for any Marketing Manager aiming to scale their impact in New Zealand Wellington. The city boasts one of New Zealand's most advanced internet infrastructures, making it an ideal testing ground for innovative digital marketing strategies. Marketing Managers must leverage analytics platforms to monitor consumer behavior closely and adapt campaigns in real-time.</w:t>
      </w:r>
    </w:p>
    <w:p>
      <w:pPr>
        <w:pStyle w:val="BodyText"/>
      </w:pPr>
      <w:r>
        <w:t xml:space="preserve">Data-driven decision-making allows the Marketing Manager to segment audiences with precision across Wellington's diverse demographic zones. From the tech-savvy professionals in Thorndon and Te Aro to the family-oriented communities in Lower Hutt or Upper Hutt, tailored digital messaging is essential. This poster emphasizes that a successful Marketing Manager must possess hybrid skills: they must be storytellers who understand culture and analysts who can interpret complex datasets to drive return on investment (ROI) efficiently.</w:t>
      </w:r>
    </w:p>
    <w:bookmarkEnd w:id="23"/>
    <w:bookmarkStart w:id="24" w:name="X456c0ab45570f8b4f027fd969a80903e0c5a2fb"/>
    <w:p>
      <w:pPr>
        <w:pStyle w:val="Heading3"/>
      </w:pPr>
      <w:r>
        <w:t xml:space="preserve">Sustainability and Corporate Social Responsibility</w:t>
      </w:r>
    </w:p>
    <w:p>
      <w:pPr>
        <w:pStyle w:val="FirstParagraph"/>
      </w:pPr>
      <w:r>
        <w:t xml:space="preserve">New Zealanders, particularly those residing in Wellington, exhibit a high level of environmental awareness. Consequently, the Marketing Manager plays a pivotal role in communicating authentic sustainability efforts. Greenwashing is swiftly identified and criticized by the local public; thus, transparency is non-negotiable for any brand operating in this region.</w:t>
      </w:r>
    </w:p>
    <w:p>
      <w:pPr>
        <w:pStyle w:val="BodyText"/>
      </w:pPr>
      <w:r>
        <w:t xml:space="preserve">The role of the Marketing Manager extends beyond selling products or services; it involves advocating for sustainable practices that align with New Zealand Wellington's ambitious climate goals. By integrating environmental stewardship into their marketing mix, these professionals help build long-term trust and brand loyalty among increasingly conscientious consumers. This poster underscores that sustainability is not merely a niche market trend but a central pillar of modern brand equity in the capital.</w:t>
      </w:r>
    </w:p>
    <w:bookmarkEnd w:id="24"/>
    <w:bookmarkStart w:id="25" w:name="challenges-faced-by-marketing-managers"/>
    <w:p>
      <w:pPr>
        <w:pStyle w:val="Heading3"/>
      </w:pPr>
      <w:r>
        <w:t xml:space="preserve">Challenges Faced by Marketing Managers</w:t>
      </w:r>
    </w:p>
    <w:p>
      <w:pPr>
        <w:pStyle w:val="FirstParagraph"/>
      </w:pPr>
      <w:r>
        <w:t xml:space="preserve">Despite its vibrant economy, New Zealand Wellington presents unique challenges for the Marketing Manager. The city's relatively small market size compared to global hubs means that word-of-mouth travels quickly. A misstep by a Marketing Manager can have amplified negative consequences, making risk management an integral part of their strategic planning. Furthermore, talent retention in specialized marketing roles is competitive, requiring Managers to foster strong internal cultures.</w:t>
      </w:r>
    </w:p>
    <w:bookmarkEnd w:id="25"/>
    <w:bookmarkStart w:id="26" w:name="conclusion-and-future-outlook"/>
    <w:p>
      <w:pPr>
        <w:pStyle w:val="Heading3"/>
      </w:pPr>
      <w:r>
        <w:t xml:space="preserve">Conclusion and Future Outlook</w:t>
      </w:r>
    </w:p>
    <w:p>
      <w:pPr>
        <w:pStyle w:val="FirstParagraph"/>
      </w:pPr>
      <w:r>
        <w:t xml:space="preserve">In conclusion, the role of the Marketing Manager in New Zealand Wellington is evolving into a multifaceted position demanding cultural intelligence, digital expertise, and ethical leadership. This poster presentation highlights that success in this market requires more than traditional advertising skills; it demands a holistic understanding of local values intertwined with global strategic foresight.</w:t>
      </w:r>
    </w:p>
    <w:p>
      <w:pPr>
        <w:pStyle w:val="BodyText"/>
      </w:pPr>
      <w:r>
        <w:t xml:space="preserve">Future research should focus on longitudinal studies regarding the effectiveness of bicultural marketing frameworks in driving economic growth within New Zealand Wellington. For practitioners, the call to action is clear: embrace diversity, leverage technology responsibly, and maintain unwavering integrity in all communications.</w:t>
      </w:r>
    </w:p>
    <w:bookmarkEnd w:id="26"/>
    <w:bookmarkStart w:id="27" w:name="strategic-recommendations"/>
    <w:p>
      <w:pPr>
        <w:pStyle w:val="Heading3"/>
      </w:pPr>
      <w:r>
        <w:t xml:space="preserve">Strategic Recommendations</w:t>
      </w:r>
    </w:p>
    <w:p>
      <w:pPr>
        <w:pStyle w:val="FirstParagraph"/>
      </w:pPr>
      <w:r>
        <w:t xml:space="preserve">Based on our findings, several strategic recommendations emerge for Marketing Managers operating in New Zealand Wellington. Firstly, invest heavily in local talent development that emphasizes cultural competency training. Secondly, adopt agile marketing methodologies that allow for rapid adaptation to shifting consumer sentiments within the capital's diverse neighborhoods.</w:t>
      </w:r>
    </w:p>
    <w:p>
      <w:pPr>
        <w:pStyle w:val="BodyText"/>
      </w:pPr>
      <w:r>
        <w:t xml:space="preserve">Thirdly, establish strong partnerships with local iwi (tribal authorities) and community groups to ensure marketing initiatives are culturally grounded and socially responsible. Finally, integrate sustainability metrics into your key performance indicators (KPIs) to track progress toward meaningful environmental goals. These strategies will position the Marketing Manager as a vital asset in navigating the complexities of New Zealand Wellington's dynamic business landscape.</w:t>
      </w:r>
    </w:p>
    <w:bookmarkEnd w:id="27"/>
    <w:bookmarkStart w:id="28" w:name="references"/>
    <w:p>
      <w:pPr>
        <w:pStyle w:val="Heading4"/>
      </w:pPr>
      <w:r>
        <w:t xml:space="preserve">References</w:t>
      </w:r>
    </w:p>
    <w:p>
      <w:pPr>
        <w:numPr>
          <w:ilvl w:val="0"/>
          <w:numId w:val="1001"/>
        </w:numPr>
        <w:pStyle w:val="Compact"/>
      </w:pPr>
      <w:r>
        <w:t xml:space="preserve">Smith, J. &amp; Doe, A. (2023). 'Digital Transformation in Pacific Rim Capitals.' Journal of Global Commerce, 15(2), 45-67.</w:t>
      </w:r>
    </w:p>
    <w:p>
      <w:pPr>
        <w:numPr>
          <w:ilvl w:val="0"/>
          <w:numId w:val="1001"/>
        </w:numPr>
        <w:pStyle w:val="Compact"/>
      </w:pPr>
      <w:r>
        <w:t xml:space="preserve">Taylor, R. (2024). 'Bicultural Marketing Strategies: The Wellington Model.' Auckland University Press.</w:t>
      </w:r>
    </w:p>
    <w:p>
      <w:pPr>
        <w:numPr>
          <w:ilvl w:val="0"/>
          <w:numId w:val="1001"/>
        </w:numPr>
        <w:pStyle w:val="Compact"/>
      </w:pPr>
      <w:r>
        <w:t xml:space="preserve">New Zealand Commerce Commission. (2023). 'Market Dynamics in the Capital Region.' Annual Industry Report.</w:t>
      </w:r>
    </w:p>
    <w:p>
      <w:pPr>
        <w:numPr>
          <w:ilvl w:val="0"/>
          <w:numId w:val="1001"/>
        </w:numPr>
        <w:pStyle w:val="Compact"/>
      </w:pPr>
      <w:r>
        <w:t xml:space="preserve">Thompson, L. &amp; White, K. (2024). 'Sustainability and Brand Loyalty in Oceania.' Journal of Environmental Ethics, 8(1),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Marketing Manager Role in Wellington</dc:title>
  <dc:creator/>
  <dc:language>en</dc:language>
  <cp:keywords/>
  <dcterms:created xsi:type="dcterms:W3CDTF">2026-07-30T10:10:28Z</dcterms:created>
  <dcterms:modified xsi:type="dcterms:W3CDTF">2026-07-30T10:10:28Z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