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Poster</w:t>
      </w:r>
      <w:r>
        <w:t xml:space="preserve"> </w:t>
      </w:r>
      <w:r>
        <w:t xml:space="preserve">Presentation:</w:t>
      </w:r>
      <w:r>
        <w:t xml:space="preserve"> </w:t>
      </w:r>
      <w:r>
        <w:t xml:space="preserve">Sudan</w:t>
      </w:r>
      <w:r>
        <w:t xml:space="preserve"> </w:t>
      </w:r>
      <w:r>
        <w:t xml:space="preserve">Khartoum</w:t>
      </w:r>
    </w:p>
    <w:p>
      <w:pPr>
        <w:pStyle w:val="FirstParagraph"/>
      </w:pPr>
      <w:r>
        <w:t xml:space="preserve">```html</w:t>
      </w:r>
    </w:p>
    <w:bookmarkStart w:id="21" w:name="X449638cd0d275b574874214cb784d1f143a6938"/>
    <w:p>
      <w:pPr>
        <w:pStyle w:val="Heading1"/>
      </w:pPr>
      <w:r>
        <w:t xml:space="preserve">Navigating the Future: Strategic Marketing Management in Sudan Khartoum</w:t>
      </w:r>
    </w:p>
    <w:bookmarkStart w:id="20" w:name="X9900e6e6c695304905839cafca36b05334a5f10"/>
    <w:p>
      <w:pPr>
        <w:pStyle w:val="Heading2"/>
      </w:pPr>
      <w:r>
        <w:t xml:space="preserve">An Academic Analysis of Consumer Behavior, Digital Transformation, and Cultural Adaptation in the Sudanese Capital</w:t>
      </w:r>
    </w:p>
    <w:bookmarkEnd w:id="20"/>
    <w:bookmarkEnd w:id="21"/>
    <w:bookmarkStart w:id="22" w:name="introduction-regional-context"/>
    <w:p>
      <w:pPr>
        <w:pStyle w:val="Heading3"/>
      </w:pPr>
      <w:r>
        <w:t xml:space="preserve">Introduction &amp; Regional Context</w:t>
      </w:r>
    </w:p>
    <w:p>
      <w:pPr>
        <w:pStyle w:val="FirstParagraph"/>
      </w:pPr>
      <w:r>
        <w:t xml:space="preserve">The role of a Marketing Manager in Sudan Khartoum is distinct due to the unique socio-economic landscape and cultural nuances that define this historic capital. As the commercial heart of Sudan, Khartoum presents both challenges and unprecedented opportunities for brand development. This poster presentation explores how modern marketing strategies must be adapted to align with local traditions while embracing global digital trends.</w:t>
      </w:r>
    </w:p>
    <w:p>
      <w:pPr>
        <w:pStyle w:val="BodyText"/>
      </w:pPr>
      <w:r>
        <w:t xml:space="preserve">The Marketing Manager serves not only as a strategic planner but also as a cultural bridge. In Sudan Khartoum, consumer trust is built on relationships and community reputation rather than just product features. Therefore, understanding the local context is paramount for any successful marketing initiative aimed at this demographic.</w:t>
      </w:r>
    </w:p>
    <w:p>
      <w:pPr>
        <w:numPr>
          <w:ilvl w:val="0"/>
          <w:numId w:val="1001"/>
        </w:numPr>
        <w:pStyle w:val="Compact"/>
      </w:pPr>
      <w:r>
        <w:rPr>
          <w:bCs/>
          <w:b/>
        </w:rPr>
        <w:t xml:space="preserve">Cultural Sensitivity:</w:t>
      </w:r>
      <w:r>
        <w:t xml:space="preserve"> </w:t>
      </w:r>
      <w:r>
        <w:t xml:space="preserve">Understanding the Islamic values and social norms that dictate purchasing decisions in Sudan Khartoum.</w:t>
      </w:r>
    </w:p>
    <w:p>
      <w:pPr>
        <w:numPr>
          <w:ilvl w:val="0"/>
          <w:numId w:val="1001"/>
        </w:numPr>
        <w:pStyle w:val="Compact"/>
      </w:pPr>
      <w:r>
        <w:rPr>
          <w:bCs/>
          <w:b/>
        </w:rPr>
        <w:t xml:space="preserve">Economic Volatility:</w:t>
      </w:r>
      <w:r>
        <w:t xml:space="preserve"> </w:t>
      </w:r>
      <w:r>
        <w:t xml:space="preserve">Navigating inflation and currency fluctuations requires agile marketing budgeting and value-focused messaging.</w:t>
      </w:r>
    </w:p>
    <w:p>
      <w:pPr>
        <w:numPr>
          <w:ilvl w:val="0"/>
          <w:numId w:val="1001"/>
        </w:numPr>
        <w:pStyle w:val="Compact"/>
      </w:pPr>
      <w:r>
        <w:rPr>
          <w:bCs/>
          <w:b/>
        </w:rPr>
        <w:t xml:space="preserve">Digital Growth:</w:t>
      </w:r>
      <w:r>
        <w:t xml:space="preserve"> </w:t>
      </w:r>
      <w:r>
        <w:t xml:space="preserve">Despite infrastructure challenges, mobile penetration in Sudan Khartoum is rising rapidly, offering new channels for engagement.</w:t>
      </w:r>
    </w:p>
    <w:p>
      <w:pPr>
        <w:pStyle w:val="FirstParagraph"/>
      </w:pPr>
      <w:r>
        <w:t xml:space="preserve">The core objective of this research is to define a framework for Marketing Managers operating in Sudan Khartoum that balances traditional relationship-based marketing with emerging digital efficiencies.</w:t>
      </w:r>
    </w:p>
    <w:bookmarkEnd w:id="22"/>
    <w:bookmarkStart w:id="23" w:name="Xe2c04bb463d3de3ad4a5f3ce2f4775b5f12cdf5"/>
    <w:p>
      <w:pPr>
        <w:pStyle w:val="Heading3"/>
      </w:pPr>
      <w:r>
        <w:t xml:space="preserve">Strategic Framework &amp; Operational Challenges</w:t>
      </w:r>
    </w:p>
    <w:p>
      <w:pPr>
        <w:pStyle w:val="FirstParagraph"/>
      </w:pPr>
      <w:r>
        <w:t xml:space="preserve">A Marketing Manager in this region must employ a hybrid strategy. The framework relies on three pillars: Localization, Digital Agility, and Community Engagement. Localization goes beyond translation; it involves adapting brand imagery and messaging to resonate with the specific lifestyle of Khartoum's urban population.</w:t>
      </w:r>
    </w:p>
    <w:p>
      <w:pPr>
        <w:pStyle w:val="BodyText"/>
      </w:pPr>
      <w:r>
        <w:t xml:space="preserve">One of the primary challenges identified is logistical inconsistency. For a Marketing Manager based in Sudan Khartoum, ensuring that promotional campaigns result in tangible sales requires robust supply chain coordination. Marketing promises must be matched by product availability to maintain brand integrity and consumer trust.</w:t>
      </w:r>
    </w:p>
    <w:p>
      <w:pPr>
        <w:numPr>
          <w:ilvl w:val="0"/>
          <w:numId w:val="1002"/>
        </w:numPr>
        <w:pStyle w:val="Compact"/>
      </w:pPr>
      <w:r>
        <w:rPr>
          <w:bCs/>
          <w:b/>
        </w:rPr>
        <w:t xml:space="preserve">Pricing Strategies:</w:t>
      </w:r>
      <w:r>
        <w:t xml:space="preserve"> </w:t>
      </w:r>
      <w:r>
        <w:t xml:space="preserve">Implementing dynamic pricing models that account for local purchasing power while maintaining profit margins amidst economic shifts.</w:t>
      </w:r>
    </w:p>
    <w:p>
      <w:pPr>
        <w:numPr>
          <w:ilvl w:val="0"/>
          <w:numId w:val="1002"/>
        </w:numPr>
        <w:pStyle w:val="Compact"/>
      </w:pPr>
      <w:r>
        <w:rPr>
          <w:bCs/>
          <w:b/>
        </w:rPr>
        <w:t xml:space="preserve">Distribution Channels:</w:t>
      </w:r>
      <w:r>
        <w:t xml:space="preserve"> </w:t>
      </w:r>
      <w:r>
        <w:t xml:space="preserve">Leveraging local retail networks and informal markets which remain significant in Sudan Khartoum's economy.</w:t>
      </w:r>
    </w:p>
    <w:p>
      <w:pPr>
        <w:numPr>
          <w:ilvl w:val="0"/>
          <w:numId w:val="1002"/>
        </w:numPr>
        <w:pStyle w:val="Compact"/>
      </w:pPr>
      <w:r>
        <w:rPr>
          <w:bCs/>
          <w:b/>
        </w:rPr>
        <w:t xml:space="preserve">Risk Management:</w:t>
      </w:r>
      <w:r>
        <w:t xml:space="preserve"> </w:t>
      </w:r>
      <w:r>
        <w:t xml:space="preserve">Developing contingency plans for marketing disruptions caused by infrastructural or political instability common in the region.</w:t>
      </w:r>
    </w:p>
    <w:p>
      <w:pPr>
        <w:pStyle w:val="FirstParagraph"/>
      </w:pPr>
      <w:r>
        <w:t xml:space="preserve">The data suggests that brands which invest heavily in community-based sponsorships and local events see higher retention rates. The Marketing Manager must therefore allocate resources not just to advertising, but to social responsibility initiatives that enhance brand reputation within the Khartoum community.</w:t>
      </w:r>
    </w:p>
    <w:bookmarkEnd w:id="23"/>
    <w:bookmarkStart w:id="24" w:name="digital-transformation-future-outlook"/>
    <w:p>
      <w:pPr>
        <w:pStyle w:val="Heading3"/>
      </w:pPr>
      <w:r>
        <w:t xml:space="preserve">Digital Transformation &amp; Future Outlook</w:t>
      </w:r>
    </w:p>
    <w:p>
      <w:pPr>
        <w:pStyle w:val="FirstParagraph"/>
      </w:pPr>
      <w:r>
        <w:t xml:space="preserve">The digital landscape in Sudan Khartoum is evolving. Social media platforms, particularly Facebook, Instagram, and WhatsApp, have become primary channels for consumer interaction. The Marketing Manager must leverage these tools to create two-way conversations with customers rather than one-way broadcasts.</w:t>
      </w:r>
    </w:p>
    <w:p>
      <w:pPr>
        <w:pStyle w:val="BodyText"/>
      </w:pPr>
      <w:r>
        <w:t xml:space="preserve">Data analytics are becoming increasingly important. By tracking engagement metrics from digital campaigns in Sudan Khartoum, Marketing Managers can refine their strategies in real-time. This data-driven approach allows for more precise targeting of specific demographics within the city, such as the youth population or business professionals.</w:t>
      </w:r>
    </w:p>
    <w:p>
      <w:pPr>
        <w:numPr>
          <w:ilvl w:val="0"/>
          <w:numId w:val="1003"/>
        </w:numPr>
        <w:pStyle w:val="Compact"/>
      </w:pPr>
      <w:r>
        <w:rPr>
          <w:bCs/>
          <w:b/>
        </w:rPr>
        <w:t xml:space="preserve">Social Media Dominance:</w:t>
      </w:r>
      <w:r>
        <w:t xml:space="preserve"> </w:t>
      </w:r>
      <w:r>
        <w:t xml:space="preserve">Utilizing WhatsApp Business for customer service and direct sales is a critical trend in Sudan Khartoum.</w:t>
      </w:r>
    </w:p>
    <w:p>
      <w:pPr>
        <w:numPr>
          <w:ilvl w:val="0"/>
          <w:numId w:val="1003"/>
        </w:numPr>
        <w:pStyle w:val="Compact"/>
      </w:pPr>
      <w:r>
        <w:rPr>
          <w:bCs/>
          <w:b/>
        </w:rPr>
        <w:t xml:space="preserve">Influencer Marketing:</w:t>
      </w:r>
    </w:p>
    <w:p>
      <w:pPr>
        <w:numPr>
          <w:ilvl w:val="0"/>
          <w:numId w:val="1003"/>
        </w:numPr>
        <w:pStyle w:val="Compact"/>
      </w:pPr>
      <w:r>
        <w:rPr>
          <w:bCs/>
          <w:b/>
        </w:rPr>
        <w:t xml:space="preserve">E-commerce Integration:</w:t>
      </w:r>
      <w:r>
        <w:t xml:space="preserve"> </w:t>
      </w:r>
      <w:r>
        <w:t xml:space="preserve">Developing seamless online payment solutions that are accessible to the Sudanese consumer base is a key future goal.</w:t>
      </w:r>
    </w:p>
    <w:p>
      <w:pPr>
        <w:pStyle w:val="FirstParagraph"/>
      </w:pPr>
      <w:r>
        <w:t xml:space="preserve">The future of marketing in this region lies in the convergence of technology and tradition. The Marketing Manager who successfully integrates digital tools with deep cultural understanding will lead the market growth in Sudan Khartoum.</w:t>
      </w:r>
    </w:p>
    <w:p>
      <w:pPr>
        <w:pStyle w:val="BodyText"/>
      </w:pPr>
      <w:r>
        <w:t xml:space="preserve">In conclusion, the role of the Marketing Manager is pivotal for sustainable business growth in Sudan Khartoum. By addressing local challenges through innovative, culturally aware strategies, organizations can build lasting brand loyalty and achieve competitive advantage.</w:t>
      </w:r>
    </w:p>
    <w:bookmarkEnd w:id="24"/>
    <w:p>
      <w:pPr>
        <w:pStyle w:val="BodyText"/>
      </w:pPr>
      <w:r>
        <w:t xml:space="preserve">© 2023 Academic Research on Marketing Strategies | Focus Region: Sudan Khartoum | Presented by the Department of Business Administration</w:t>
      </w:r>
    </w:p>
    <w:p>
      <w:pPr>
        <w:pStyle w:val="BodyText"/>
      </w:pPr>
      <w:r>
        <w:t xml:space="preserve">Contact for further information regarding Marketing Manager best practices in emerging markets.</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Poster Presentation: Sudan Khartoum</dc:title>
  <dc:creator/>
  <dc:language>en</dc:language>
  <cp:keywords/>
  <dcterms:created xsi:type="dcterms:W3CDTF">2026-07-29T16:19:01Z</dcterms:created>
  <dcterms:modified xsi:type="dcterms:W3CDTF">2026-07-29T16:19:01Z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