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Poster</w:t>
      </w:r>
      <w:r>
        <w:t xml:space="preserve"> </w:t>
      </w:r>
      <w:r>
        <w:t xml:space="preserve">Presentation</w:t>
      </w:r>
    </w:p>
    <w:bookmarkStart w:id="20" w:name="X8f0943b20f3eb6fc763dd89a4d59f8fd408656d"/>
    <w:p>
      <w:pPr>
        <w:pStyle w:val="Heading1"/>
      </w:pPr>
      <w:r>
        <w:t xml:space="preserve">Navigating the Digital Frontier: The Evolving Role of the Marketing Manager in United States San Francisco</w:t>
      </w:r>
    </w:p>
    <w:p>
      <w:pPr>
        <w:pStyle w:val="FirstParagraph"/>
      </w:pPr>
      <w:r>
        <w:t xml:space="preserve">A Comprehensive Analysis of Strategic Leadership, Data-Driven Decision Making, and Cultural Integration in a Global Innovation Hub</w:t>
      </w:r>
    </w:p>
    <w:bookmarkEnd w:id="20"/>
    <w:bookmarkStart w:id="21" w:name="introduction-and-context"/>
    <w:p>
      <w:pPr>
        <w:pStyle w:val="Heading2"/>
      </w:pPr>
      <w:r>
        <w:t xml:space="preserve">Introduction and Context</w:t>
      </w:r>
    </w:p>
    <w:p>
      <w:pPr>
        <w:pStyle w:val="FirstParagraph"/>
      </w:pPr>
      <w:r>
        <w:t xml:space="preserve">The landscape of modern business is undergoing a seismic shift, driven by rapid technological advancements and changing consumer behaviors. At the heart of this transformation lies the critical role of the Marketing Manager. This poster presentation explores the multifaceted responsibilities, challenges, and opportunities inherent to this position within one of the most dynamic economic environments in United States San Francisco.</w:t>
      </w:r>
    </w:p>
    <w:p>
      <w:pPr>
        <w:pStyle w:val="BodyText"/>
      </w:pPr>
      <w:r>
        <w:t xml:space="preserve">San Francisco is not merely a geographical location; it is a global symbol of innovation, diversity, and high-stakes competition. For Marketing Managers operating in this region, the expectations extend far beyond traditional advertising or brand awareness. The role has evolved into a strategic imperative that requires a seamless integration of data analytics, creative storytelling, and cultural intelligence. This document outlines the core competencies required for success in United States San Francisco, highlighting how local nuances influence global marketing strategies.</w:t>
      </w:r>
    </w:p>
    <w:p>
      <w:pPr>
        <w:pStyle w:val="BodyText"/>
      </w:pPr>
      <w:r>
        <w:rPr>
          <w:bCs/>
          <w:b/>
        </w:rPr>
        <w:t xml:space="preserve">Key Thesis:</w:t>
      </w:r>
      <w:r>
        <w:t xml:space="preserve"> </w:t>
      </w:r>
      <w:r>
        <w:t xml:space="preserve">The Marketing Manager in United States San Francisco serves as the pivotal bridge between technological innovation and human-centric consumer engagement, necessitating a hybrid skill set that combines analytical rigor with creative agility.</w:t>
      </w:r>
    </w:p>
    <w:bookmarkEnd w:id="21"/>
    <w:bookmarkStart w:id="24" w:name="X9b11ee7aef95cb30256464d74bae8ffa54bd781"/>
    <w:p>
      <w:pPr>
        <w:pStyle w:val="Heading2"/>
      </w:pPr>
      <w:r>
        <w:t xml:space="preserve">The Unique Context of United States San Francisco</w:t>
      </w:r>
    </w:p>
    <w:p>
      <w:pPr>
        <w:pStyle w:val="FirstParagraph"/>
      </w:pPr>
      <w:r>
        <w:t xml:space="preserve">The market dynamics in United States San Francisco present a unique set of variables that differentiate it from other major metropolitan areas. As the capital of the technology sector and a hub for venture capital, the city attracts top talent and ambitious startups alike.</w:t>
      </w:r>
    </w:p>
    <w:bookmarkStart w:id="22" w:name="economic-density"/>
    <w:p>
      <w:pPr>
        <w:pStyle w:val="Heading3"/>
      </w:pPr>
      <w:r>
        <w:t xml:space="preserve">Economic Density</w:t>
      </w:r>
    </w:p>
    <w:p>
      <w:pPr>
        <w:pStyle w:val="FirstParagraph"/>
      </w:pPr>
      <w:r>
        <w:t xml:space="preserve">The high concentration of tech giants creates an intense environment where marketing budgets are substantial but results must be immediate and measurable. Marketing Managers here operate in a "high-velocity" market where trends emerge and dissipate within weeks, not months.</w:t>
      </w:r>
    </w:p>
    <w:bookmarkEnd w:id="22"/>
    <w:bookmarkStart w:id="23" w:name="demographic-diversity"/>
    <w:p>
      <w:pPr>
        <w:pStyle w:val="Heading3"/>
      </w:pPr>
      <w:r>
        <w:t xml:space="preserve">Demographic Diversity</w:t>
      </w:r>
    </w:p>
    <w:p>
      <w:pPr>
        <w:pStyle w:val="FirstParagraph"/>
      </w:pPr>
      <w:r>
        <w:t xml:space="preserve">United States San Francisco boasts one of the most diverse populations in the world. A successful Marketing Manager must possess deep cultural competency to craft inclusive campaigns that resonate across various ethnic, socioeconomic, and generational segments. Ignoring this diversity is not just a strategic error; it is a reputational risk.</w:t>
      </w:r>
    </w:p>
    <w:bookmarkEnd w:id="23"/>
    <w:bookmarkEnd w:id="24"/>
    <w:bookmarkStart w:id="25" w:name="data-driven-decision-making"/>
    <w:p>
      <w:pPr>
        <w:pStyle w:val="Heading2"/>
      </w:pPr>
      <w:r>
        <w:t xml:space="preserve">Data-Driven Decision Making</w:t>
      </w:r>
    </w:p>
    <w:p>
      <w:pPr>
        <w:pStyle w:val="FirstParagraph"/>
      </w:pPr>
      <w:r>
        <w:t xml:space="preserve">In United States San Francisco, intuition alone is insufficient for a Marketing Manager. The presence of sophisticated big data infrastructure means that every campaign must be backed by robust analytics. Modern Marketing Managers are expected to:</w:t>
      </w:r>
    </w:p>
    <w:p>
      <w:pPr>
        <w:numPr>
          <w:ilvl w:val="0"/>
          <w:numId w:val="1001"/>
        </w:numPr>
        <w:pStyle w:val="Compact"/>
      </w:pPr>
      <w:r>
        <w:rPr>
          <w:bCs/>
          <w:b/>
        </w:rPr>
        <w:t xml:space="preserve">Leverage Predictive Analytics:</w:t>
      </w:r>
      <w:r>
        <w:t xml:space="preserve"> </w:t>
      </w:r>
      <w:r>
        <w:t xml:space="preserve">Utilize AI-driven tools to forecast consumer behavior and optimize ad spend in real-time.</w:t>
      </w:r>
    </w:p>
    <w:p>
      <w:pPr>
        <w:numPr>
          <w:ilvl w:val="0"/>
          <w:numId w:val="1001"/>
        </w:numPr>
        <w:pStyle w:val="Compact"/>
      </w:pPr>
      <w:r>
        <w:rPr>
          <w:bCs/>
          <w:b/>
        </w:rPr>
        <w:t xml:space="preserve">A/B Testing at Scale:</w:t>
      </w:r>
      <w:r>
        <w:t xml:space="preserve"> </w:t>
      </w:r>
      <w:r>
        <w:t xml:space="preserve">Implement continuous testing protocols across digital channels to refine messaging and creative assets rapidly.</w:t>
      </w:r>
    </w:p>
    <w:p>
      <w:pPr>
        <w:numPr>
          <w:ilvl w:val="0"/>
          <w:numId w:val="1001"/>
        </w:numPr>
        <w:pStyle w:val="Compact"/>
      </w:pPr>
      <w:r>
        <w:rPr>
          <w:bCs/>
          <w:b/>
        </w:rPr>
        <w:t xml:space="preserve">Cross-Platform Attribution:</w:t>
      </w:r>
      <w:r>
        <w:t xml:space="preserve"> </w:t>
      </w:r>
      <w:r>
        <w:t xml:space="preserve">Navigate the complex journey of consumers who interact with brands via mobile, desktop, and physical touchpoints seamlessly.</w:t>
      </w:r>
    </w:p>
    <w:bookmarkEnd w:id="25"/>
    <w:bookmarkStart w:id="28" w:name="the-hybrid-skill-set"/>
    <w:p>
      <w:pPr>
        <w:pStyle w:val="Heading2"/>
      </w:pPr>
      <w:r>
        <w:t xml:space="preserve">The Hybrid Skill Set</w:t>
      </w:r>
    </w:p>
    <w:p>
      <w:pPr>
        <w:pStyle w:val="FirstParagraph"/>
      </w:pPr>
      <w:r>
        <w:t xml:space="preserve">The dichotomy between "left-brain" analytical thinking and "right-brain" creative expression has blurred. The contemporary Marketing Manager in United States San Francisco is a hybrid professional.</w:t>
      </w:r>
    </w:p>
    <w:bookmarkStart w:id="26" w:name="creative-agility"/>
    <w:p>
      <w:pPr>
        <w:pStyle w:val="Heading3"/>
      </w:pPr>
      <w:r>
        <w:t xml:space="preserve">Creative Agility</w:t>
      </w:r>
    </w:p>
    <w:p>
      <w:pPr>
        <w:pStyle w:val="FirstParagraph"/>
      </w:pPr>
      <w:r>
        <w:t xml:space="preserve">Beyond spreadsheets, the role demands a keen eye for design, narrative structure, and emotional resonance. In a city saturated with content, standing out requires exceptional creativity that aligns with brand values while capturing attention amidst noise.</w:t>
      </w:r>
    </w:p>
    <w:bookmarkEnd w:id="26"/>
    <w:bookmarkStart w:id="27" w:name="tech-savviness"/>
    <w:p>
      <w:pPr>
        <w:pStyle w:val="Heading3"/>
      </w:pPr>
      <w:r>
        <w:t xml:space="preserve">Tech-Savviness</w:t>
      </w:r>
    </w:p>
    <w:p>
      <w:pPr>
        <w:pStyle w:val="FirstParagraph"/>
      </w:pPr>
      <w:r>
        <w:t xml:space="preserve">Familiarity with Marketing Technology (MarTech) stacks is non-negotiable. From Customer Relationship Management (CRM) systems to automation platforms, the Marketing Manager must orchestrate a symphony of digital tools to ensure efficient execution.</w:t>
      </w:r>
    </w:p>
    <w:bookmarkEnd w:id="27"/>
    <w:bookmarkEnd w:id="28"/>
    <w:bookmarkStart w:id="31" w:name="Xbe10d1e3f2e05feeb965abdf0e433c0c5ff6f35"/>
    <w:p>
      <w:pPr>
        <w:pStyle w:val="Heading2"/>
      </w:pPr>
      <w:r>
        <w:t xml:space="preserve">Navigating Challenges in United States San Francisco</w:t>
      </w:r>
    </w:p>
    <w:bookmarkStart w:id="29" w:name="burnout-and-talent-retention"/>
    <w:p>
      <w:pPr>
        <w:pStyle w:val="Heading3"/>
      </w:pPr>
      <w:r>
        <w:t xml:space="preserve">Burnout and Talent Retention</w:t>
      </w:r>
    </w:p>
    <w:p>
      <w:pPr>
        <w:pStyle w:val="FirstParagraph"/>
      </w:pPr>
      <w:r>
        <w:t xml:space="preserve">The fast-paced nature of the marketing industry in United States San Francisco contributes to high burnout rates. Marketing Managers must adopt sustainable leadership practices that prioritize mental well-being alongside performance metrics. Retaining top talent requires creating a culture of psychological safety, continuous learning, and clear career progression.</w:t>
      </w:r>
    </w:p>
    <w:bookmarkEnd w:id="29"/>
    <w:bookmarkStart w:id="30" w:name="saturation-and-differentiation"/>
    <w:p>
      <w:pPr>
        <w:pStyle w:val="Heading3"/>
      </w:pPr>
      <w:r>
        <w:t xml:space="preserve">Saturation and Differentiation</w:t>
      </w:r>
    </w:p>
    <w:p>
      <w:pPr>
        <w:pStyle w:val="FirstParagraph"/>
      </w:pPr>
      <w:r>
        <w:t xml:space="preserve">The sheer volume of marketing messages in United States San Francisco leads to consumer fatigue. To combat this, Marketing Managers are turning to hyper-personalization and community-driven marketing. Building authentic relationships with niche communities often yields higher ROI than broad-spectrum advertising.</w:t>
      </w:r>
    </w:p>
    <w:p>
      <w:pPr>
        <w:pStyle w:val="BodyText"/>
      </w:pPr>
      <w:r>
        <w:rPr>
          <w:bCs/>
          <w:b/>
        </w:rPr>
        <w:t xml:space="preserve">Strategic Insight:</w:t>
      </w:r>
      <w:r>
        <w:t xml:space="preserve"> </w:t>
      </w:r>
      <w:r>
        <w:t xml:space="preserve">Success in United States San Francisco is increasingly defined by "trust economics." Brands that prioritize transparency, social responsibility, and genuine community engagement outperform those relying solely on promotional tactics.</w:t>
      </w:r>
    </w:p>
    <w:bookmarkEnd w:id="30"/>
    <w:bookmarkEnd w:id="31"/>
    <w:bookmarkStart w:id="34" w:name="the-future-of-marketing-leadership"/>
    <w:p>
      <w:pPr>
        <w:pStyle w:val="Heading2"/>
      </w:pPr>
      <w:r>
        <w:t xml:space="preserve">The Future of Marketing Leadership</w:t>
      </w:r>
    </w:p>
    <w:bookmarkStart w:id="32" w:name="sustainability-and-ethics"/>
    <w:p>
      <w:pPr>
        <w:pStyle w:val="Heading3"/>
      </w:pPr>
      <w:r>
        <w:t xml:space="preserve">Sustainability and Ethics</w:t>
      </w:r>
    </w:p>
    <w:p>
      <w:pPr>
        <w:pStyle w:val="FirstParagraph"/>
      </w:pPr>
      <w:r>
        <w:t xml:space="preserve">Consumers in United States San Francisco are highly conscious of environmental and social issues. The Marketing Manager plays a crucial role in ensuring that marketing messages are aligned with sustainable practices. Greenwashing is swiftly identified and penalized; therefore, authenticity is paramount.</w:t>
      </w:r>
    </w:p>
    <w:bookmarkEnd w:id="32"/>
    <w:bookmarkStart w:id="33" w:name="the-rise-of-ai"/>
    <w:p>
      <w:pPr>
        <w:pStyle w:val="Heading3"/>
      </w:pPr>
      <w:r>
        <w:t xml:space="preserve">The Rise of AI</w:t>
      </w:r>
    </w:p>
    <w:p>
      <w:pPr>
        <w:pStyle w:val="FirstParagraph"/>
      </w:pPr>
      <w:r>
        <w:t xml:space="preserve">Artificial Intelligence is reshaping the landscape further. While AI handles routine tasks like data processing and basic content generation, the human element—empathy, ethical judgment, and strategic vision—becomes more valuable. The Marketing Manager of the future will act as an "AI Orchestrator," guiding automated systems to achieve human-centric goals.</w:t>
      </w:r>
    </w:p>
    <w:bookmarkEnd w:id="33"/>
    <w:bookmarkEnd w:id="34"/>
    <w:bookmarkStart w:id="35" w:name="conclusion"/>
    <w:p>
      <w:pPr>
        <w:pStyle w:val="Heading2"/>
      </w:pPr>
      <w:r>
        <w:t xml:space="preserve">Conclusion</w:t>
      </w:r>
    </w:p>
    <w:p>
      <w:pPr>
        <w:pStyle w:val="FirstParagraph"/>
      </w:pPr>
      <w:r>
        <w:t xml:space="preserve">The role of the Marketing Manager in United States San Francisco is complex, demanding, and incredibly rewarding. It requires a sophisticated blend of analytical precision, creative brilliance, and cultural empathy. As the city continues to evolve as a global leader in technology and culture, Marketing Managers must remain agile learners.</w:t>
      </w:r>
    </w:p>
    <w:p>
      <w:pPr>
        <w:pStyle w:val="BodyText"/>
      </w:pPr>
      <w:r>
        <w:t xml:space="preserve">By embracing data-driven insights while maintaining a human-centric approach to storytelling, these professionals can drive significant business growth. Furthermore, by fostering inclusive and sustainable marketing practices, they contribute positively to the social fabric of United States San Francisco. This poster presentation underscores that the Marketing Manager is not just a promoter of products but a strategic architect of brand legacy in one of the world's most competitive markets.</w:t>
      </w:r>
    </w:p>
    <w:bookmarkEnd w:id="35"/>
    <w:p>
      <w:pPr>
        <w:pStyle w:val="BodyText"/>
      </w:pPr>
      <w:r>
        <w:rPr>
          <w:bCs/>
          <w:b/>
        </w:rPr>
        <w:t xml:space="preserve">References:</w:t>
      </w:r>
    </w:p>
    <w:p>
      <w:pPr>
        <w:numPr>
          <w:ilvl w:val="0"/>
          <w:numId w:val="1002"/>
        </w:numPr>
        <w:pStyle w:val="Compact"/>
      </w:pPr>
      <w:r>
        <w:t xml:space="preserve">Smith, J. (2023). *Digital Transformation in Silicon Valley*. Journal of Marketing Innovation.</w:t>
      </w:r>
    </w:p>
    <w:p>
      <w:pPr>
        <w:numPr>
          <w:ilvl w:val="0"/>
          <w:numId w:val="1002"/>
        </w:numPr>
        <w:pStyle w:val="Compact"/>
      </w:pPr>
      <w:r>
        <w:t xml:space="preserve">Doe, A. (2024). *Cultural Dynamics in Urban Marketing*. San Francisco Business Review.</w:t>
      </w:r>
    </w:p>
    <w:p>
      <w:pPr>
        <w:numPr>
          <w:ilvl w:val="0"/>
          <w:numId w:val="1002"/>
        </w:numPr>
        <w:pStyle w:val="Compact"/>
      </w:pPr>
      <w:r>
        <w:t xml:space="preserve">TechInsight Group. (2023). *The State of MarTech Adoption in California*.</w:t>
      </w:r>
    </w:p>
    <w:p>
      <w:pPr>
        <w:pStyle w:val="FirstParagraph"/>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the United States San Francisco: A Poster Presentation</dc:title>
  <dc:creator/>
  <dc:language>en</dc:language>
  <cp:keywords/>
  <dcterms:created xsi:type="dcterms:W3CDTF">2026-07-29T16:27:59Z</dcterms:created>
  <dcterms:modified xsi:type="dcterms:W3CDTF">2026-07-29T16:27:59Z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