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Harare:</w:t>
      </w:r>
      <w:r>
        <w:t xml:space="preserve"> </w:t>
      </w:r>
      <w:r>
        <w:t xml:space="preserve">A</w:t>
      </w:r>
      <w:r>
        <w:t xml:space="preserve"> </w:t>
      </w:r>
      <w:r>
        <w:t xml:space="preserve">Posters</w:t>
      </w:r>
      <w:r>
        <w:t xml:space="preserve"> </w:t>
      </w:r>
      <w:r>
        <w:t xml:space="preserve">Presentation</w:t>
      </w:r>
      <w:r>
        <w:t xml:space="preserve"> </w:t>
      </w:r>
      <w:r>
        <w:t xml:space="preserve">Analysis</w:t>
      </w:r>
    </w:p>
    <w:bookmarkStart w:id="20" w:name="X73968132d38d77540b953e89d931248d233ef5b"/>
    <w:p>
      <w:pPr>
        <w:pStyle w:val="Heading1"/>
      </w:pPr>
      <w:r>
        <w:t xml:space="preserve">The Evolving Role of the Marketing Manager in Harare, Zimbabwe</w:t>
      </w:r>
    </w:p>
    <w:p>
      <w:pPr>
        <w:pStyle w:val="FirstParagraph"/>
      </w:pPr>
      <w:r>
        <w:t xml:space="preserve">A Strategic Academic Poster Presentation on Localized Digital Transformation and Consumer Behavior Analysis</w:t>
      </w:r>
    </w:p>
    <w:bookmarkEnd w:id="20"/>
    <w:bookmarkStart w:id="22" w:name="introduction"/>
    <w:bookmarkStart w:id="21" w:name="introduction-and-contextual-framework"/>
    <w:p>
      <w:pPr>
        <w:pStyle w:val="Heading2"/>
      </w:pPr>
      <w:r>
        <w:t xml:space="preserve">1. Introduction and Contextual Framework</w:t>
      </w:r>
    </w:p>
    <w:p>
      <w:pPr>
        <w:pStyle w:val="FirstParagraph"/>
      </w:pPr>
      <w:r>
        <w:t xml:space="preserve">The contemporary business landscape in Zimbabwe, particularly within its economic hub of Harare, presents a unique confluence of challenges and opportunities for corporate entities. This academic poster presentation explores the critical role of the</w:t>
      </w:r>
      <w:r>
        <w:t xml:space="preserve"> </w:t>
      </w:r>
      <w:r>
        <w:rPr>
          <w:bCs/>
          <w:b/>
        </w:rPr>
        <w:t xml:space="preserve">Marketing Manager</w:t>
      </w:r>
      <w:r>
        <w:t xml:space="preserve"> </w:t>
      </w:r>
      <w:r>
        <w:t xml:space="preserve">navigating this complex environment. Harare is not merely a geographic location but a dynamic ecosystem characterized by rapid digital adoption amidst macroeconomic volatility. The primary objective of this study is to delineate how a</w:t>
      </w:r>
      <w:r>
        <w:t xml:space="preserve"> </w:t>
      </w:r>
      <w:r>
        <w:rPr>
          <w:bCs/>
          <w:b/>
        </w:rPr>
        <w:t xml:space="preserve">Marketing Manager</w:t>
      </w:r>
      <w:r>
        <w:t xml:space="preserve"> </w:t>
      </w:r>
      <w:r>
        <w:t xml:space="preserve">must adapt traditional frameworks to resonate with the distinct cultural and economic realities of</w:t>
      </w:r>
      <w:r>
        <w:t xml:space="preserve"> </w:t>
      </w:r>
      <w:r>
        <w:rPr>
          <w:bCs/>
          <w:b/>
        </w:rPr>
        <w:t xml:space="preserve">Zimbabwe Harare</w:t>
      </w:r>
      <w:r>
        <w:t xml:space="preserve">.</w:t>
      </w:r>
    </w:p>
    <w:p>
      <w:pPr>
        <w:pStyle w:val="BodyText"/>
      </w:pPr>
      <w:r>
        <w:t xml:space="preserve">In recent years, Harare has witnessed an exponential rise in mobile connectivity and social media penetration. However, this digital boom exists parallel to infrastructural constraints such as intermittent power supply and internet accessibility issues. Consequently, the strategy employed by a</w:t>
      </w:r>
      <w:r>
        <w:t xml:space="preserve"> </w:t>
      </w:r>
      <w:r>
        <w:rPr>
          <w:bCs/>
          <w:b/>
        </w:rPr>
        <w:t xml:space="preserve">Marketing Manager</w:t>
      </w:r>
      <w:r>
        <w:t xml:space="preserve"> </w:t>
      </w:r>
      <w:r>
        <w:t xml:space="preserve">cannot be a direct import of Western models; it must be hyper-localized to succeed in the</w:t>
      </w:r>
      <w:r>
        <w:t xml:space="preserve"> </w:t>
      </w:r>
      <w:r>
        <w:rPr>
          <w:bCs/>
          <w:b/>
        </w:rPr>
        <w:t xml:space="preserve">Zimbabwe Harare</w:t>
      </w:r>
      <w:r>
        <w:t xml:space="preserve"> </w:t>
      </w:r>
      <w:r>
        <w:t xml:space="preserve">market.</w:t>
      </w:r>
    </w:p>
    <w:bookmarkEnd w:id="21"/>
    <w:bookmarkEnd w:id="22"/>
    <w:bookmarkStart w:id="24" w:name="market-dynamics"/>
    <w:bookmarkStart w:id="23" w:name="market-dynamics-in-zimbabwe-harare"/>
    <w:p>
      <w:pPr>
        <w:pStyle w:val="Heading2"/>
      </w:pPr>
      <w:r>
        <w:t xml:space="preserve">2. Market Dynamics in Zimbabwe Harare</w:t>
      </w:r>
    </w:p>
    <w:p>
      <w:pPr>
        <w:pStyle w:val="FirstParagraph"/>
      </w:pPr>
      <w:r>
        <w:rPr>
          <w:bCs/>
          <w:b/>
        </w:rPr>
        <w:t xml:space="preserve">Key Characteristics of the Local Market:</w:t>
      </w:r>
    </w:p>
    <w:p>
      <w:pPr>
        <w:numPr>
          <w:ilvl w:val="0"/>
          <w:numId w:val="1001"/>
        </w:numPr>
        <w:pStyle w:val="Compact"/>
      </w:pPr>
      <w:r>
        <w:t xml:space="preserve">High Mobile Penetration:</w:t>
      </w:r>
      <w:r>
        <w:t xml:space="preserve"> </w:t>
      </w:r>
      <w:r>
        <w:t xml:space="preserve">With over 18 million mobile subscriptions in a population of approximately 15 million, mobile-first marketing is non-negotiable in Harare.</w:t>
      </w:r>
    </w:p>
    <w:p>
      <w:pPr>
        <w:numPr>
          <w:ilvl w:val="0"/>
          <w:numId w:val="1001"/>
        </w:numPr>
        <w:pStyle w:val="Compact"/>
      </w:pPr>
      <w:r>
        <w:t xml:space="preserve">Informal Sector Dominance:</w:t>
      </w:r>
      <w:r>
        <w:t xml:space="preserve"> </w:t>
      </w:r>
      <w:r>
        <w:t xml:space="preserve">A significant portion of economic activity occurs in the informal sector. Understanding this "parallel economy" is crucial for brand reach.</w:t>
      </w:r>
    </w:p>
    <w:p>
      <w:pPr>
        <w:numPr>
          <w:ilvl w:val="0"/>
          <w:numId w:val="1001"/>
        </w:numPr>
        <w:pStyle w:val="Compact"/>
      </w:pPr>
      <w:r>
        <w:t xml:space="preserve">Price Sensitivity:</w:t>
      </w:r>
      <w:r>
        <w:t xml:space="preserve"> </w:t>
      </w:r>
      <w:r>
        <w:t xml:space="preserve">Economic fluctuations have created a highly price-sensitive consumer base in Harare, demanding value-driven propositions over luxury signaling.</w:t>
      </w:r>
    </w:p>
    <w:p>
      <w:pPr>
        <w:pStyle w:val="FirstParagraph"/>
      </w:pPr>
      <w:r>
        <w:t xml:space="preserve">The context of</w:t>
      </w:r>
      <w:r>
        <w:t xml:space="preserve"> </w:t>
      </w:r>
      <w:r>
        <w:rPr>
          <w:bCs/>
          <w:b/>
        </w:rPr>
        <w:t xml:space="preserve">Zimbabwe Harare</w:t>
      </w:r>
      <w:r>
        <w:t xml:space="preserve"> </w:t>
      </w:r>
      <w:r>
        <w:t xml:space="preserve">requires a deep understanding of the local consumer psyche. The average citizen in Harare is resilient and adaptable, often referred to as possessing "hustler" spirit. For a</w:t>
      </w:r>
      <w:r>
        <w:t xml:space="preserve"> </w:t>
      </w:r>
      <w:r>
        <w:rPr>
          <w:bCs/>
          <w:b/>
        </w:rPr>
        <w:t xml:space="preserve">Marketing Manager</w:t>
      </w:r>
      <w:r>
        <w:t xml:space="preserve">, this means marketing campaigns must speak to resilience, value for money, and community trust rather than aspirational exclusivity.</w:t>
      </w:r>
    </w:p>
    <w:p>
      <w:pPr>
        <w:pStyle w:val="BodyText"/>
      </w:pPr>
      <w:r>
        <w:t xml:space="preserve">Furthermore, the linguistic diversity in Harare plays a pivotal role in communication strategy. While English remains the language of business, Shona and Ndebele are the languages of emotion and connection. A successful</w:t>
      </w:r>
      <w:r>
        <w:t xml:space="preserve"> </w:t>
      </w:r>
      <w:r>
        <w:rPr>
          <w:bCs/>
          <w:b/>
        </w:rPr>
        <w:t xml:space="preserve">Marketing Manager</w:t>
      </w:r>
      <w:r>
        <w:t xml:space="preserve"> </w:t>
      </w:r>
      <w:r>
        <w:t xml:space="preserve">must employ code-switching strategies in their advertising copy to bridge the gap between corporate professionalism and local relatability.</w:t>
      </w:r>
    </w:p>
    <w:bookmarkEnd w:id="23"/>
    <w:bookmarkEnd w:id="24"/>
    <w:bookmarkStart w:id="29" w:name="strategy"/>
    <w:bookmarkStart w:id="28" w:name="X8952493ab9c0e567b26ee9ee074a936754f3e44"/>
    <w:p>
      <w:pPr>
        <w:pStyle w:val="Heading2"/>
      </w:pPr>
      <w:r>
        <w:t xml:space="preserve">3. Strategic Imperatives for the Marketing Manager</w:t>
      </w:r>
    </w:p>
    <w:bookmarkStart w:id="25" w:name="X2931f0d0f1c44ae2831a3cafa4fb3cb3703bf8e"/>
    <w:p>
      <w:pPr>
        <w:pStyle w:val="Heading3"/>
      </w:pPr>
      <w:r>
        <w:t xml:space="preserve">A. Digital Agility and Content Localization</w:t>
      </w:r>
    </w:p>
    <w:p>
      <w:pPr>
        <w:pStyle w:val="FirstParagraph"/>
      </w:pPr>
      <w:r>
        <w:t xml:space="preserve">The role of the</w:t>
      </w:r>
      <w:r>
        <w:t xml:space="preserve"> </w:t>
      </w:r>
      <w:r>
        <w:rPr>
          <w:bCs/>
          <w:b/>
        </w:rPr>
        <w:t xml:space="preserve">Marketing Manager</w:t>
      </w:r>
      <w:r>
        <w:t xml:space="preserve"> </w:t>
      </w:r>
      <w:r>
        <w:t xml:space="preserve">in Harare has shifted from traditional media buying to digital content creation and community management. Given the data costs associated with internet usage in Zimbabwe, visual-heavy content that is data-light (such as WhatsApp broadcasts or compressed images) tends to perform better than video-heavy campaigns on social media platforms like Facebook and Instagram.</w:t>
      </w:r>
    </w:p>
    <w:p>
      <w:pPr>
        <w:pStyle w:val="BodyText"/>
      </w:pPr>
      <w:r>
        <w:t xml:space="preserve">To effectively engage the</w:t>
      </w:r>
      <w:r>
        <w:t xml:space="preserve"> </w:t>
      </w:r>
      <w:r>
        <w:rPr>
          <w:bCs/>
          <w:b/>
        </w:rPr>
        <w:t xml:space="preserve">Zimbabwe Harare</w:t>
      </w:r>
      <w:r>
        <w:t xml:space="preserve"> </w:t>
      </w:r>
      <w:r>
        <w:t xml:space="preserve">audience, the</w:t>
      </w:r>
      <w:r>
        <w:t xml:space="preserve"> </w:t>
      </w:r>
      <w:r>
        <w:rPr>
          <w:bCs/>
          <w:b/>
        </w:rPr>
        <w:t xml:space="preserve">Marketing Manager</w:t>
      </w:r>
      <w:r>
        <w:t xml:space="preserve"> </w:t>
      </w:r>
      <w:r>
        <w:t xml:space="preserve">must leverage WhatsApp Business API for direct customer engagement. This platform is ubiquitous in Harare and serves as both a communication tool and a sales channel. Trust-based marketing, facilitated through personal interaction on these platforms, yields higher conversion rates than impersonal display advertising.</w:t>
      </w:r>
    </w:p>
    <w:bookmarkEnd w:id="25"/>
    <w:bookmarkStart w:id="26" w:name="b.-navigating-economic-volatility"/>
    <w:p>
      <w:pPr>
        <w:pStyle w:val="Heading3"/>
      </w:pPr>
      <w:r>
        <w:t xml:space="preserve">B. Navigating Economic Volatility</w:t>
      </w:r>
    </w:p>
    <w:p>
      <w:pPr>
        <w:pStyle w:val="FirstParagraph"/>
      </w:pPr>
      <w:r>
        <w:t xml:space="preserve">Economic instability in Zimbabwe requires marketing strategies that are agile and responsive. The</w:t>
      </w:r>
      <w:r>
        <w:t xml:space="preserve"> </w:t>
      </w:r>
      <w:r>
        <w:rPr>
          <w:bCs/>
          <w:b/>
        </w:rPr>
        <w:t xml:space="preserve">Marketing Manager</w:t>
      </w:r>
      <w:r>
        <w:t xml:space="preserve"> </w:t>
      </w:r>
      <w:r>
        <w:t xml:space="preserve">must implement dynamic pricing strategies and promotional offers that align with the currency fluctuations (ZiG, USD, or ZWL). Marketing budgets in Harare are often subject to rapid shifts based on inflation rates. Therefore, the</w:t>
      </w:r>
      <w:r>
        <w:t xml:space="preserve"> </w:t>
      </w:r>
      <w:r>
        <w:rPr>
          <w:bCs/>
          <w:b/>
        </w:rPr>
        <w:t xml:space="preserve">Marketing Manager</w:t>
      </w:r>
      <w:r>
        <w:t xml:space="preserve"> </w:t>
      </w:r>
      <w:r>
        <w:t xml:space="preserve">must prioritize high-ROI channels such as influencer marketing using local micro-influencers who have strong credibility within specific neighborhoods of Harare.</w:t>
      </w:r>
    </w:p>
    <w:bookmarkEnd w:id="26"/>
    <w:bookmarkStart w:id="27" w:name="X1ddc9aa3549a05d0789bb84fb8d29ba4c4385fe"/>
    <w:p>
      <w:pPr>
        <w:pStyle w:val="Heading3"/>
      </w:pPr>
      <w:r>
        <w:t xml:space="preserve">C. Corporate Social Responsibility (CSR) as a Marketing Tool</w:t>
      </w:r>
    </w:p>
    <w:p>
      <w:pPr>
        <w:pStyle w:val="FirstParagraph"/>
      </w:pPr>
      <w:r>
        <w:t xml:space="preserve">In the context of</w:t>
      </w:r>
      <w:r>
        <w:t xml:space="preserve"> </w:t>
      </w:r>
      <w:r>
        <w:rPr>
          <w:bCs/>
          <w:b/>
        </w:rPr>
        <w:t xml:space="preserve">Zimbabwe Harare</w:t>
      </w:r>
      <w:r>
        <w:t xml:space="preserve">, businesses are expected to contribute to community development. The line between marketing and CSR is blurred. Consumers in Harare often choose brands that demonstrate social responsibility, such as supporting local education or infrastructure projects. The</w:t>
      </w:r>
      <w:r>
        <w:t xml:space="preserve"> </w:t>
      </w:r>
      <w:r>
        <w:rPr>
          <w:bCs/>
          <w:b/>
        </w:rPr>
        <w:t xml:space="preserve">Marketing Manager</w:t>
      </w:r>
      <w:r>
        <w:t xml:space="preserve"> </w:t>
      </w:r>
      <w:r>
        <w:t xml:space="preserve">must integrate CSR narratives into the brand story to build long-term loyalty.</w:t>
      </w:r>
    </w:p>
    <w:bookmarkEnd w:id="27"/>
    <w:bookmarkEnd w:id="28"/>
    <w:bookmarkEnd w:id="29"/>
    <w:bookmarkStart w:id="31" w:name="case-study"/>
    <w:bookmarkStart w:id="30" w:name="X3a6b2d42034ef220711b689a07ccb7dc7345bb8"/>
    <w:p>
      <w:pPr>
        <w:pStyle w:val="Heading2"/>
      </w:pPr>
      <w:r>
        <w:t xml:space="preserve">4. Applied Analysis: A Hypothetical Retail Scenario in Harare</w:t>
      </w:r>
    </w:p>
    <w:p>
      <w:pPr>
        <w:pStyle w:val="FirstParagraph"/>
      </w:pPr>
      <w:r>
        <w:t xml:space="preserve">To illustrate these concepts, consider a hypothetical retail chain launching a new product line in Harare. A traditional approach might involve billboard advertising along Robert Mugabe Way and National Avenue.</w:t>
      </w:r>
    </w:p>
    <w:p>
      <w:pPr>
        <w:pStyle w:val="BodyText"/>
      </w:pPr>
      <w:r>
        <w:rPr>
          <w:bCs/>
          <w:b/>
        </w:rPr>
        <w:t xml:space="preserve">The Marketing Manager's Adapted Strategy:</w:t>
      </w:r>
    </w:p>
    <w:p>
      <w:pPr>
        <w:numPr>
          <w:ilvl w:val="0"/>
          <w:numId w:val="1002"/>
        </w:numPr>
        <w:pStyle w:val="Compact"/>
      </w:pPr>
      <w:r>
        <w:t xml:space="preserve">Phase 1: Pre-Launch (WhatsApp Campaigns):</w:t>
      </w:r>
      <w:r>
        <w:t xml:space="preserve"> </w:t>
      </w:r>
      <w:r>
        <w:t xml:space="preserve">Instead of static billboards, the</w:t>
      </w:r>
      <w:r>
        <w:t xml:space="preserve"> </w:t>
      </w:r>
      <w:r>
        <w:rPr>
          <w:bCs/>
          <w:b/>
        </w:rPr>
        <w:t xml:space="preserve">Marketing Manager</w:t>
      </w:r>
      <w:r>
        <w:t xml:space="preserve"> </w:t>
      </w:r>
      <w:r>
        <w:t xml:space="preserve">initiates a viral WhatsApp campaign featuring short, humorous skits in Shona that highlight the product's utility.</w:t>
      </w:r>
    </w:p>
    <w:p>
      <w:pPr>
        <w:numPr>
          <w:ilvl w:val="0"/>
          <w:numId w:val="1002"/>
        </w:numPr>
        <w:pStyle w:val="Compact"/>
      </w:pPr>
      <w:r>
        <w:t xml:space="preserve">Phase 2: Influencer Activation:</w:t>
      </w:r>
      <w:r>
        <w:t xml:space="preserve"> </w:t>
      </w:r>
      <w:r>
        <w:t xml:space="preserve">Collaborate with popular Harare-based food bloggers and lifestyle influencers to create authentic reviews. This leverages the high trust levels locals have in their digital peers.</w:t>
      </w:r>
    </w:p>
    <w:p>
      <w:pPr>
        <w:numPr>
          <w:ilvl w:val="0"/>
          <w:numId w:val="1002"/>
        </w:numPr>
        <w:pStyle w:val="Compact"/>
      </w:pPr>
      <w:r>
        <w:t xml:space="preserve">Phase 3: Experiential Marketing:</w:t>
      </w:r>
      <w:r>
        <w:t xml:space="preserve"> </w:t>
      </w:r>
      <w:r>
        <w:t xml:space="preserve">Set up pop-up stalls in high-traffic areas like Rhodes Park or Eastgate Shopping Centre, offering samples and immediate discounts via EcoCash (mobile money). This bridges the gap between digital awareness and physical purchase.</w:t>
      </w:r>
    </w:p>
    <w:p>
      <w:pPr>
        <w:numPr>
          <w:ilvl w:val="0"/>
          <w:numId w:val="1002"/>
        </w:numPr>
        <w:pStyle w:val="Compact"/>
      </w:pPr>
      <w:r>
        <w:t xml:space="preserve">Phase 4: Community Feedback:</w:t>
      </w:r>
      <w:r>
        <w:t xml:space="preserve"> </w:t>
      </w:r>
      <w:r>
        <w:t xml:space="preserve">Use social listening tools to monitor sentiment in Harare forums. The</w:t>
      </w:r>
      <w:r>
        <w:t xml:space="preserve"> </w:t>
      </w:r>
      <w:r>
        <w:rPr>
          <w:bCs/>
          <w:b/>
        </w:rPr>
        <w:t xml:space="preserve">Marketing Manager</w:t>
      </w:r>
      <w:r>
        <w:t xml:space="preserve"> </w:t>
      </w:r>
      <w:r>
        <w:t xml:space="preserve">adjusts messaging in real-time based on consumer feedback, ensuring cultural sensitivity and relevance.</w:t>
      </w:r>
    </w:p>
    <w:bookmarkEnd w:id="30"/>
    <w:bookmarkEnd w:id="31"/>
    <w:bookmarkStart w:id="33" w:name="conclusion"/>
    <w:bookmarkStart w:id="32" w:name="conclusion-and-future-outlook"/>
    <w:p>
      <w:pPr>
        <w:pStyle w:val="Heading2"/>
      </w:pPr>
      <w:r>
        <w:t xml:space="preserve">5. Conclusion and Future Outlook</w:t>
      </w:r>
    </w:p>
    <w:p>
      <w:pPr>
        <w:pStyle w:val="FirstParagraph"/>
      </w:pPr>
      <w:r>
        <w:t xml:space="preserve">The role of the</w:t>
      </w:r>
      <w:r>
        <w:t xml:space="preserve"> </w:t>
      </w:r>
      <w:r>
        <w:rPr>
          <w:bCs/>
          <w:b/>
        </w:rPr>
        <w:t xml:space="preserve">Marketing Manager</w:t>
      </w:r>
      <w:r>
        <w:t xml:space="preserve"> </w:t>
      </w:r>
      <w:r>
        <w:t xml:space="preserve">in Harare is evolving into that of a strategic navigator who must balance global best practices with hyper-local realities. Success in the market of</w:t>
      </w:r>
      <w:r>
        <w:t xml:space="preserve"> </w:t>
      </w:r>
      <w:r>
        <w:rPr>
          <w:bCs/>
          <w:b/>
        </w:rPr>
        <w:t xml:space="preserve">Zimbabwe Harare</w:t>
      </w:r>
      <w:r>
        <w:t xml:space="preserve"> </w:t>
      </w:r>
      <w:r>
        <w:t xml:space="preserve">does not come from replicating strategies used in London or New York, but from deeply understanding the nuances of local consumer behavior, infrastructure limitations, and cultural values.</w:t>
      </w:r>
    </w:p>
    <w:p>
      <w:pPr>
        <w:pStyle w:val="BodyText"/>
      </w:pPr>
      <w:r>
        <w:t xml:space="preserve">For academic and professional stakeholders, it is clear that marketing education and practice in Zimbabwe must emphasize agility, digital literacy (specifically mobile-centric platforms), and cultural intelligence. The</w:t>
      </w:r>
      <w:r>
        <w:t xml:space="preserve"> </w:t>
      </w:r>
      <w:r>
        <w:rPr>
          <w:bCs/>
          <w:b/>
        </w:rPr>
        <w:t xml:space="preserve">Marketing Manager</w:t>
      </w:r>
      <w:r>
        <w:t xml:space="preserve"> </w:t>
      </w:r>
      <w:r>
        <w:t xml:space="preserve">who masters these elements will not only survive the competitive pressures of Harare but will also drive significant brand equity growth.</w:t>
      </w:r>
    </w:p>
    <w:p>
      <w:pPr>
        <w:pStyle w:val="BodyText"/>
      </w:pPr>
      <w:r>
        <w:t xml:space="preserve">This poster presentation underscores that the heart of effective marketing in Zimbabwe lies in authenticity, adaptability, and a genuine connection with the people of Harare. As digital infrastructure improves and economic stability seeks normalization, these foundational strategies will become even more potent tools for sustainable business growth.</w:t>
      </w:r>
    </w:p>
    <w:bookmarkEnd w:id="32"/>
    <w:bookmarkEnd w:id="33"/>
    <w:bookmarkStart w:id="34" w:name="references"/>
    <w:p>
      <w:pPr>
        <w:pStyle w:val="Heading2"/>
      </w:pPr>
      <w:r>
        <w:t xml:space="preserve">References</w:t>
      </w:r>
    </w:p>
    <w:p>
      <w:pPr>
        <w:numPr>
          <w:ilvl w:val="0"/>
          <w:numId w:val="1003"/>
        </w:numPr>
        <w:pStyle w:val="Compact"/>
      </w:pPr>
      <w:r>
        <w:t xml:space="preserve">Zimbabwe National Statistics Agency (ZIMSTAT). (2023). *Household Income and Expenditure Survey.* Harare.</w:t>
      </w:r>
    </w:p>
    <w:p>
      <w:pPr>
        <w:numPr>
          <w:ilvl w:val="0"/>
          <w:numId w:val="1003"/>
        </w:numPr>
        <w:pStyle w:val="Compact"/>
      </w:pPr>
      <w:r>
        <w:t xml:space="preserve">Potter, P., &amp; Taylor, L. (2021). *The Informal Economy in Zimbabwe: Challenges and Opportunities.* Journal of Southern African Studies.</w:t>
      </w:r>
    </w:p>
    <w:p>
      <w:pPr>
        <w:numPr>
          <w:ilvl w:val="0"/>
          <w:numId w:val="1003"/>
        </w:numPr>
        <w:pStyle w:val="Compact"/>
      </w:pPr>
      <w:r>
        <w:t xml:space="preserve">Zimbabwe Communications Regulatory Authority (ZIPRA). (2024). *Annual Sector Report on Mobile Penetration.* Harare.</w:t>
      </w:r>
    </w:p>
    <w:p>
      <w:pPr>
        <w:numPr>
          <w:ilvl w:val="0"/>
          <w:numId w:val="1003"/>
        </w:numPr>
        <w:pStyle w:val="Compact"/>
      </w:pPr>
      <w:r>
        <w:t xml:space="preserve">Moyo, I. (2022). *Digital Marketing Trends in Emerging Markets: A Zimbabwean Perspective.* University of Zimbabwe Business Review.</w:t>
      </w:r>
    </w:p>
    <w:bookmarkEnd w:id="34"/>
    <w:p>
      <w:pPr>
        <w:pStyle w:val="FirstParagraph"/>
      </w:pPr>
      <w:r>
        <w:t xml:space="preserve">© 2024 Academic Presentation on Marketing Strategies in Harare.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Harare: A Posters Presentation Analysis</dc:title>
  <dc:creator/>
  <dc:language>en</dc:language>
  <cp:keywords/>
  <dcterms:created xsi:type="dcterms:W3CDTF">2026-07-29T20:29:58Z</dcterms:created>
  <dcterms:modified xsi:type="dcterms:W3CDTF">2026-07-29T20:29:58Z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