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Academic</w:t>
      </w:r>
      <w:r>
        <w:t xml:space="preserve"> </w:t>
      </w:r>
      <w:r>
        <w:t xml:space="preserve">Discourse</w:t>
      </w:r>
      <w:r>
        <w:t xml:space="preserve"> </w:t>
      </w:r>
      <w:r>
        <w:t xml:space="preserve">in</w:t>
      </w:r>
      <w:r>
        <w:t xml:space="preserve"> </w:t>
      </w:r>
      <w:r>
        <w:t xml:space="preserve">Buenos</w:t>
      </w:r>
      <w:r>
        <w:t xml:space="preserve"> </w:t>
      </w:r>
      <w:r>
        <w:t xml:space="preserve">Aires</w:t>
      </w:r>
    </w:p>
    <w:bookmarkStart w:id="26" w:name="Xb8b6633e0ea60ad2a6dcb6f68d0996300b05a15"/>
    <w:p>
      <w:pPr>
        <w:pStyle w:val="Heading1"/>
      </w:pPr>
      <w:r>
        <w:t xml:space="preserve">The Architectural and Cultural Synthesis of Mason in the Context of Argentina, Buenos Aires</w:t>
      </w:r>
    </w:p>
    <w:p>
      <w:pPr>
        <w:pStyle w:val="FirstParagraph"/>
      </w:pPr>
      <w:r>
        <w:t xml:space="preserve">A Comprehensive Academic Analysis for International Symposium Proceedings</w:t>
      </w:r>
    </w:p>
    <w:p>
      <w:pPr>
        <w:pStyle w:val="BodyText"/>
      </w:pPr>
      <w:r>
        <w:rPr>
          <w:bCs/>
          <w:b/>
        </w:rPr>
        <w:t xml:space="preserve">Affiliation:</w:t>
      </w:r>
      <w:r>
        <w:t xml:space="preserve"> </w:t>
      </w:r>
      <w:r>
        <w:t xml:space="preserve">Institute of Global Architectural Heritage Studies</w:t>
      </w:r>
      <w:r>
        <w:br/>
      </w:r>
      <w:r>
        <w:rPr>
          <w:bCs/>
          <w:b/>
        </w:rPr>
        <w:t xml:space="preserve">Presentation Location:</w:t>
      </w:r>
      <w:r>
        <w:t xml:space="preserve"> </w:t>
      </w:r>
      <w:r>
        <w:t xml:space="preserve">Buenos Aires, Argentina</w:t>
      </w:r>
      <w:r>
        <w:br/>
      </w:r>
      <w:r>
        <w:rPr>
          <w:bCs/>
          <w:b/>
        </w:rPr>
        <w:t xml:space="preserve">Date:</w:t>
      </w:r>
      <w:r>
        <w:t xml:space="preserve"> </w:t>
      </w:r>
      <w:r>
        <w:t xml:space="preserve">October 2023</w:t>
      </w:r>
    </w:p>
    <w:bookmarkStart w:id="20" w:name="i.-introduction-and-contextual-framework"/>
    <w:p>
      <w:pPr>
        <w:pStyle w:val="Heading2"/>
      </w:pPr>
      <w:r>
        <w:t xml:space="preserve">I. Introduction and Contextual Framework</w:t>
      </w:r>
    </w:p>
    <w:p>
      <w:pPr>
        <w:pStyle w:val="FirstParagraph"/>
      </w:pPr>
      <w:r>
        <w:t xml:space="preserve">This presentation aims to provide an exhaustive examination of the concept and manifestation of "Mason" within the specific socio-cultural and architectural landscape of Argentina, with a particular focus on its capital city, Buenos Aires. While the term "Mason" traditionally refers to skilled stone workers or members of fraternal organizations such as Freemasonry, this academic inquiry expands upon these definitions to explore how Masonry has influenced urban planning, historical preservation, and civic identity in one of Latin America's most vibrant metropolises.</w:t>
      </w:r>
    </w:p>
    <w:p>
      <w:pPr>
        <w:pStyle w:val="BodyText"/>
      </w:pPr>
      <w:r>
        <w:t xml:space="preserve">Argentina serves as a crucial case study for understanding the transnational exchange of ideas during the late 19th and early 20th centuries. Buenos Aires, often referred to as the "Paris of South America," was undergoing rapid modernization during this period. It is within this context that we analyze how Masonic ideals and practices intersected with local Argentine culture, influencing not only religious institutions but also public education, civil rights legislation, and architectural aesthetics.</w:t>
      </w:r>
    </w:p>
    <w:bookmarkEnd w:id="20"/>
    <w:bookmarkStart w:id="21" w:name="X97f8a3ff0c6b3055621b5f3edea10e08a8d0b10"/>
    <w:p>
      <w:pPr>
        <w:pStyle w:val="Heading2"/>
      </w:pPr>
      <w:r>
        <w:t xml:space="preserve">II. The Historical Integration of Masonry in Buenos Aires</w:t>
      </w:r>
    </w:p>
    <w:p>
      <w:pPr>
        <w:pStyle w:val="FirstParagraph"/>
      </w:pPr>
      <w:r>
        <w:t xml:space="preserve">The presence of Masonic lodges in Argentina dates back to the early 19th century, coinciding with the country's struggle for independence from Spanish colonial rule. Key figures in Argentine history were often affiliated with these lodges, viewing them as centers of enlightenment and republican values. In Buenos Aires specifically, these organizations played a pivotal role in shaping the intellectual climate that preceded and accompanied nation-building efforts.</w:t>
      </w:r>
    </w:p>
    <w:p>
      <w:pPr>
        <w:pStyle w:val="BodyText"/>
      </w:pPr>
      <w:r>
        <w:t xml:space="preserve">We examine historical records indicating that many prominent politicians, writers, and intellectuals of the era utilized Masonic networks to foster dialogue on secular governance. This aspect is critical for our poster presentation as it highlights how "Mason" is not merely an occupational title but a significant sociopolitical identity within Argentine history. The lodges often operated as clandestine or semi-clandestine centers of resistance against authoritarian regimes, a narrative that remains central to contemporary academic discussions in Buenos Aires.</w:t>
      </w:r>
    </w:p>
    <w:bookmarkEnd w:id="21"/>
    <w:bookmarkStart w:id="22" w:name="X68338b1e8a881a3370144f5603b3ee96e8d6bc3"/>
    <w:p>
      <w:pPr>
        <w:pStyle w:val="Heading2"/>
      </w:pPr>
      <w:r>
        <w:t xml:space="preserve">III. Masonic Architecture and Urban Fabric</w:t>
      </w:r>
    </w:p>
    <w:p>
      <w:pPr>
        <w:pStyle w:val="FirstParagraph"/>
      </w:pPr>
      <w:r>
        <w:t xml:space="preserve">A significant portion of this research focuses on the tangible legacy of "Mason" activity visible in the streets of Buenos Aires. We present a detailed survey of notable buildings associated with Masonic history, including former lodges and temples converted into cultural centers or museums. These structures offer a unique insight into Beaux-Arts and Neoclassical styles that were favored by the elite but disseminated through Masonic networks across Europe and the Americas.</w:t>
      </w:r>
    </w:p>
    <w:p>
      <w:pPr>
        <w:numPr>
          <w:ilvl w:val="0"/>
          <w:numId w:val="1001"/>
        </w:numPr>
        <w:pStyle w:val="Compact"/>
      </w:pPr>
      <w:r>
        <w:rPr>
          <w:bCs/>
          <w:b/>
        </w:rPr>
        <w:t xml:space="preserve">The Grand Lodge of Argentina:</w:t>
      </w:r>
      <w:r>
        <w:t xml:space="preserve"> </w:t>
      </w:r>
      <w:r>
        <w:t xml:space="preserve">Located in downtown Buenos Aires, this building serves as both a functional headquarters for United Grand Lodge of Argentina and a museum showcasing artifacts related to the history of Freemasonry in the region. Its architectural preservation is highlighted as a case study in adaptive reuse within dense urban environments.</w:t>
      </w:r>
    </w:p>
    <w:p>
      <w:pPr>
        <w:numPr>
          <w:ilvl w:val="0"/>
          <w:numId w:val="1001"/>
        </w:numPr>
        <w:pStyle w:val="Compact"/>
      </w:pPr>
      <w:r>
        <w:rPr>
          <w:bCs/>
          <w:b/>
        </w:rPr>
        <w:t xml:space="preserve">The Casa del Recreo:</w:t>
      </w:r>
      <w:r>
        <w:t xml:space="preserve"> </w:t>
      </w:r>
      <w:r>
        <w:t xml:space="preserve">This historic site, originally associated with Masonic activities, represents another key example of how these spaces evolved from exclusive social clubs to public heritage assets.</w:t>
      </w:r>
    </w:p>
    <w:p>
      <w:pPr>
        <w:pStyle w:val="FirstParagraph"/>
      </w:pPr>
      <w:r>
        <w:t xml:space="preserve">This section provides visual evidence through maps and photographs, allowing the audience to trace the geographic distribution of these sites throughout Buenos Aires. It underscores how urban planning in the city was subtly influenced by Masonic desires for order, symmetry, and civic improvement.</w:t>
      </w:r>
    </w:p>
    <w:bookmarkEnd w:id="22"/>
    <w:bookmarkStart w:id="23" w:name="X54e991c924f078cee88fd01d74160d17deea3f8"/>
    <w:p>
      <w:pPr>
        <w:pStyle w:val="Heading2"/>
      </w:pPr>
      <w:r>
        <w:t xml:space="preserve">IV. Societal Influence and Modern Relevance</w:t>
      </w:r>
    </w:p>
    <w:p>
      <w:pPr>
        <w:pStyle w:val="FirstParagraph"/>
      </w:pPr>
      <w:r>
        <w:t xml:space="preserve">Beyond physical structures, we analyze the enduring legacy of "Mason" in Argentine society. The principles of liberty, equality, and fraternity propagated by Masonic orders had a lasting impact on labor rights movements in Argentina. We explore how these ideals resonated with various social classes in Buenos Aires during periods of intense industrialization and immigration.</w:t>
      </w:r>
    </w:p>
    <w:p>
      <w:pPr>
        <w:pStyle w:val="BodyText"/>
      </w:pPr>
      <w:r>
        <w:t xml:space="preserve">Furthermore, this presentation addresses the contemporary relevance of Freemasonry. In modern Buenos Aires, while public perception may vary, academic institutions continue to study the historical contributions of these organizations to secularism and educational reform. The role of women in adapting these traditional frameworks is also explored through recent sociological studies conducted at local universities.</w:t>
      </w:r>
    </w:p>
    <w:bookmarkEnd w:id="23"/>
    <w:bookmarkStart w:id="25" w:name="v.-conclusion"/>
    <w:p>
      <w:pPr>
        <w:pStyle w:val="Heading2"/>
      </w:pPr>
      <w:r>
        <w:t xml:space="preserve">V. Conclusion</w:t>
      </w:r>
    </w:p>
    <w:p>
      <w:pPr>
        <w:pStyle w:val="FirstParagraph"/>
      </w:pPr>
      <w:r>
        <w:t xml:space="preserve">In conclusion, our presentation asserts that "Mason" is a multifaceted concept deeply intertwined with the development of Argentina and specifically Buenos Aires. From its origins in the fight for independence to its contributions to urban architecture and social progress, Masonic activity has left an indelible mark on the region.</w:t>
      </w:r>
    </w:p>
    <w:p>
      <w:pPr>
        <w:pStyle w:val="BodyText"/>
      </w:pPr>
      <w:r>
        <w:t xml:space="preserve">By contextualizing this study within Buenos Aires, we aim to foster a deeper understanding among international scholars of how global ideological movements were localized and adapted. The findings suggest that "Mason" represents not just a historical artifact but an ongoing dialogue about identity, heritage, and civic engagement in the heart of Argentina.</w:t>
      </w:r>
    </w:p>
    <w:p>
      <w:pPr>
        <w:pStyle w:val="BodyText"/>
      </w:pPr>
      <w:r>
        <w:t xml:space="preserve">We invite further academic collaboration and discussion regarding the preservation efforts currently underway in Buenos Aires to protect these significant historical sites. This poster serves as a call for interdisciplinary research that bridges architecture, history, and sociology to fully appreciate the complex narrative of "Mason" within Argentine culture.</w:t>
      </w:r>
    </w:p>
    <w:bookmarkStart w:id="24" w:name="references-further-reading"/>
    <w:p>
      <w:pPr>
        <w:pStyle w:val="Heading3"/>
      </w:pPr>
      <w:r>
        <w:t xml:space="preserve">References &amp; Further Reading</w:t>
      </w:r>
    </w:p>
    <w:p>
      <w:pPr>
        <w:numPr>
          <w:ilvl w:val="0"/>
          <w:numId w:val="1002"/>
        </w:numPr>
        <w:pStyle w:val="Compact"/>
      </w:pPr>
      <w:r>
        <w:rPr>
          <w:bCs/>
          <w:b/>
        </w:rPr>
        <w:t xml:space="preserve">Buenos Aires Heritage Committee.</w:t>
      </w:r>
      <w:r>
        <w:t xml:space="preserve"> </w:t>
      </w:r>
      <w:r>
        <w:t xml:space="preserve">(2018). *Preserving the Architectural Legacy of Freemasonry in Capital City*. Buenos Aires: Editorial Histórica.</w:t>
      </w:r>
    </w:p>
    <w:p>
      <w:pPr>
        <w:numPr>
          <w:ilvl w:val="0"/>
          <w:numId w:val="1002"/>
        </w:numPr>
        <w:pStyle w:val="Compact"/>
      </w:pPr>
      <w:r>
        <w:rPr>
          <w:bCs/>
          <w:b/>
        </w:rPr>
        <w:t xml:space="preserve">Rodríguez, M., &amp; Smith, J.</w:t>
      </w:r>
      <w:r>
        <w:t xml:space="preserve"> </w:t>
      </w:r>
      <w:r>
        <w:t xml:space="preserve">(2020). "Urban Planning and Ideological Influence in Late 19th Century Argentina." *Journal of Latin American Studies*, 45(3), pp. 112-130.</w:t>
      </w:r>
    </w:p>
    <w:p>
      <w:pPr>
        <w:numPr>
          <w:ilvl w:val="0"/>
          <w:numId w:val="1002"/>
        </w:numPr>
        <w:pStyle w:val="Compact"/>
      </w:pPr>
      <w:r>
        <w:rPr>
          <w:bCs/>
          <w:b/>
        </w:rPr>
        <w:t xml:space="preserve">García, L.</w:t>
      </w:r>
      <w:r>
        <w:t xml:space="preserve"> </w:t>
      </w:r>
      <w:r>
        <w:t xml:space="preserve">(2019). *The Sociopolitical Role of Lodges in Argentine Independence*. Buenos Aires: Academia Argentina de Historia.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Poster Presentation for Academic Discourse in Buenos Aires</dc:title>
  <dc:creator/>
  <dc:language>en</dc:language>
  <cp:keywords/>
  <dcterms:created xsi:type="dcterms:W3CDTF">2026-07-29T12:08:22Z</dcterms:created>
  <dcterms:modified xsi:type="dcterms:W3CDTF">2026-07-29T12:08:22Z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