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w:t>
      </w:r>
      <w:r>
        <w:t xml:space="preserve"> </w:t>
      </w:r>
      <w:r>
        <w:t xml:space="preserve">in</w:t>
      </w:r>
      <w:r>
        <w:t xml:space="preserve"> </w:t>
      </w:r>
      <w:r>
        <w:t xml:space="preserve">Belgium</w:t>
      </w:r>
      <w:r>
        <w:t xml:space="preserve"> </w:t>
      </w:r>
      <w:r>
        <w:t xml:space="preserve">Brussels</w:t>
      </w:r>
    </w:p>
    <w:bookmarkStart w:id="31" w:name="Xee43ba886db94f2537213bc42f3b0df4be2059d"/>
    <w:p>
      <w:pPr>
        <w:pStyle w:val="Heading1"/>
      </w:pPr>
      <w:r>
        <w:t xml:space="preserve">Bridging History and Modernity in Masonry</w:t>
      </w:r>
      <w:r>
        <w:br/>
      </w:r>
      <w:r>
        <w:t xml:space="preserve">The Role of the Mason in Belgium Brussels</w:t>
      </w:r>
    </w:p>
    <w:bookmarkStart w:id="20" w:name="abstract"/>
    <w:p>
      <w:pPr>
        <w:pStyle w:val="Heading2"/>
      </w:pPr>
      <w:r>
        <w:t xml:space="preserve">Abstract</w:t>
      </w:r>
    </w:p>
    <w:p>
      <w:pPr>
        <w:pStyle w:val="FirstParagraph"/>
      </w:pPr>
      <w:r>
        <w:t xml:space="preserve">This academic presentation explores the intricate relationship between the historical concept of "Mason," its architectural implications, and its cultural resonance within Belgium Brussels. As a city that serves as the de facto capital of Europe, Belgium Brussels possesses a unique urban fabric heavily influenced by both medieval craftsmanship and contemporary European integration. This poster investigates how the legacy of the traditional Mason informs modern architectural practices in the region, highlighting key case studies from 19th-century Art Nouveau structures to present-day sustainable developments.</w:t>
      </w:r>
    </w:p>
    <w:bookmarkEnd w:id="20"/>
    <w:bookmarkStart w:id="21" w:name="Xe9b5a955bd8dd8af0d4b8cabb156c0976dc8c70"/>
    <w:p>
      <w:pPr>
        <w:pStyle w:val="Heading2"/>
      </w:pPr>
      <w:r>
        <w:t xml:space="preserve">Introduction: The Enduring Legacy of Masonry</w:t>
      </w:r>
    </w:p>
    <w:p>
      <w:pPr>
        <w:pStyle w:val="FirstParagraph"/>
      </w:pPr>
      <w:r>
        <w:t xml:space="preserve">The term "Mason" extends far beyond the individual skilled laborer; it represents a philosophical and practical approach to construction that has shaped Western civilization. In the context of Belgium Brussels, understanding the role of the Mason is essential for comprehending how this city evolved from a medieval duchy into a global hub of diplomacy and culture. This research posits that modern architectural identity in Belgium Brussels cannot be separated from its foundational reliance on high-quality stone craftsmanship.</w:t>
      </w:r>
    </w:p>
    <w:p>
      <w:pPr>
        <w:pStyle w:val="BodyText"/>
      </w:pPr>
      <w:r>
        <w:t xml:space="preserve">Traditionally, a Mason was not just an assembler of blocks but an engineer capable of calculating stress loads through geometry alone. As the academic community examines urban development in European capitals, it becomes increasingly clear that the skills once reserved for Gothic cathedrals and fortified walls are now being reinterpreted for sustainable urbanism.</w:t>
      </w:r>
    </w:p>
    <w:bookmarkEnd w:id="21"/>
    <w:bookmarkStart w:id="22" w:name="X0d5be108acdf0356f73c82d0b5c1d26ee8ee24f"/>
    <w:p>
      <w:pPr>
        <w:pStyle w:val="Heading2"/>
      </w:pPr>
      <w:r>
        <w:t xml:space="preserve">Historical Context: Medieval Foundations to Grand Boulevards</w:t>
      </w:r>
    </w:p>
    <w:p>
      <w:pPr>
        <w:pStyle w:val="FirstParagraph"/>
      </w:pPr>
      <w:r>
        <w:t xml:space="preserve">The historical evolution of the Mason's role in Belgium Brussels provides a fascinating case study. During the medieval period, local Masons constructed defensive structures that defined the city's original layout. However, it was during the 19th century that the profession underwent a significant transformation.</w:t>
      </w:r>
    </w:p>
    <w:p>
      <w:pPr>
        <w:numPr>
          <w:ilvl w:val="0"/>
          <w:numId w:val="1001"/>
        </w:numPr>
        <w:pStyle w:val="Compact"/>
      </w:pPr>
      <w:r>
        <w:rPr>
          <w:bCs/>
          <w:b/>
        </w:rPr>
        <w:t xml:space="preserve">The Napoleonic Era:</w:t>
      </w:r>
      <w:r>
        <w:t xml:space="preserve"> </w:t>
      </w:r>
      <w:r>
        <w:t xml:space="preserve">Early modernization efforts introduced new materials but retained traditional Mason techniques for load-bearing walls.</w:t>
      </w:r>
    </w:p>
    <w:p>
      <w:pPr>
        <w:numPr>
          <w:ilvl w:val="0"/>
          <w:numId w:val="1001"/>
        </w:numPr>
        <w:pStyle w:val="Compact"/>
      </w:pPr>
      <w:r>
        <w:rPr>
          <w:bCs/>
          <w:b/>
        </w:rPr>
        <w:t xml:space="preserve">The Haussmann-style Expansion:</w:t>
      </w:r>
      <w:r>
        <w:t xml:space="preserve">Influenced by Parisian renovations, Belgium Brussels expanded its grand boulevards. Here, the role of the Mason became critical in creating uniform facades that projected power and stability to international visitors.</w:t>
      </w:r>
    </w:p>
    <w:bookmarkEnd w:id="22"/>
    <w:bookmarkStart w:id="23" w:name="X5781bdb1903181dd6774ae30821bc06b0d974d6"/>
    <w:p>
      <w:pPr>
        <w:pStyle w:val="Heading2"/>
      </w:pPr>
      <w:r>
        <w:t xml:space="preserve">The Art Nouveau Movement: A Golden Age for Masonry</w:t>
      </w:r>
    </w:p>
    <w:p>
      <w:pPr>
        <w:pStyle w:val="FirstParagraph"/>
      </w:pPr>
      <w:r>
        <w:t xml:space="preserve">No discussion of architecture in Belgium Brussels is complete without mentioning the Art Nouveau movement. Pioneered by Victor Horta, this style represented a synthesis of traditional materials and modern artistic vision. In these structures, such as the Hôtel Tassel and the Maison du Peuple, stone (Masonry) was not merely structural but decorative.</w:t>
      </w:r>
    </w:p>
    <w:p>
      <w:pPr>
        <w:pStyle w:val="BodyText"/>
      </w:pPr>
      <w:r>
        <w:t xml:space="preserve">The intricate integration of wrought iron with cut stone required Masons to possess unprecedented precision. This era demonstrated that "Mason" skills could support organic forms rather than just rigid geometric shapes. For contemporary architects in Belgium Brussels, these buildings serve as enduring testaments to the versatility of stone masonry.</w:t>
      </w:r>
    </w:p>
    <w:bookmarkEnd w:id="23"/>
    <w:bookmarkStart w:id="25" w:name="Xf5141cdda003cfb313ea4cea9073d65ac46ba36"/>
    <w:p>
      <w:pPr>
        <w:pStyle w:val="Heading2"/>
      </w:pPr>
      <w:r>
        <w:t xml:space="preserve">Contemporary Application: Modern Masonry in Belgium Brussels</w:t>
      </w:r>
    </w:p>
    <w:p>
      <w:pPr>
        <w:pStyle w:val="FirstParagraph"/>
      </w:pPr>
      <w:r>
        <w:t xml:space="preserve">In recent decades, there has been a revival of interest in traditional building materials within Belgium Brussels. This is driven by both aesthetic appreciation and environmental necessity. The use of local stone reduces carbon footprints associated with transporting modern concrete or steel components.</w:t>
      </w:r>
    </w:p>
    <w:bookmarkStart w:id="24" w:name="case-study-the-european-quarter"/>
    <w:p>
      <w:pPr>
        <w:pStyle w:val="Heading3"/>
      </w:pPr>
      <w:r>
        <w:t xml:space="preserve">Case Study: The European Quarter</w:t>
      </w:r>
    </w:p>
    <w:p>
      <w:pPr>
        <w:pStyle w:val="FirstParagraph"/>
      </w:pPr>
      <w:r>
        <w:t xml:space="preserve">The expansion of the European Quarter in Belgium Brussels required new institutional buildings that could convey democratic values through architecture. Modern Masons here work alongside computer-aided design (CAD) engineers, combining 3D modeling with manual finishing techniques. This hybrid approach ensures that buildings are both structurally resilient and aesthetically grounded in local heritage.</w:t>
      </w:r>
    </w:p>
    <w:bookmarkEnd w:id="24"/>
    <w:bookmarkEnd w:id="25"/>
    <w:bookmarkStart w:id="26" w:name="methodology-of-research"/>
    <w:p>
      <w:pPr>
        <w:pStyle w:val="Heading2"/>
      </w:pPr>
      <w:r>
        <w:t xml:space="preserve">Methodology of Research</w:t>
      </w:r>
    </w:p>
    <w:p>
      <w:pPr>
        <w:pStyle w:val="FirstParagraph"/>
      </w:pPr>
      <w:r>
        <w:t xml:space="preserve">This academic presentation employs a mixed-methods approach to analyze the evolution of masonry in Belgium Brussels:</w:t>
      </w:r>
    </w:p>
    <w:p>
      <w:pPr>
        <w:numPr>
          <w:ilvl w:val="0"/>
          <w:numId w:val="1002"/>
        </w:numPr>
        <w:pStyle w:val="Compact"/>
      </w:pPr>
      <w:r>
        <w:rPr>
          <w:bCs/>
          <w:b/>
        </w:rPr>
        <w:t xml:space="preserve">Literature Review:</w:t>
      </w:r>
      <w:r>
        <w:t xml:space="preserve">Analyzing historical texts from Belgian architectural societies dating back to 1800.</w:t>
      </w:r>
    </w:p>
    <w:p>
      <w:pPr>
        <w:numPr>
          <w:ilvl w:val="0"/>
          <w:numId w:val="1002"/>
        </w:numPr>
        <w:pStyle w:val="Compact"/>
      </w:pPr>
      <w:r>
        <w:rPr>
          <w:bCs/>
          <w:b/>
        </w:rPr>
        <w:t xml:space="preserve">Site Analysis:</w:t>
      </w:r>
      <w:r>
        <w:t xml:space="preserve"> </w:t>
      </w:r>
      <w:r>
        <w:t xml:space="preserve">Evaluating restoration projects of key landmarks in Belgium Brussels to assess the integration of traditional Mason techniques with modern safety standards.</w:t>
      </w:r>
    </w:p>
    <w:p>
      <w:pPr>
        <w:numPr>
          <w:ilvl w:val="0"/>
          <w:numId w:val="1002"/>
        </w:numPr>
        <w:pStyle w:val="Compact"/>
      </w:pPr>
      <w:r>
        <w:rPr>
          <w:bCs/>
          <w:b/>
        </w:rPr>
        <w:t xml:space="preserve">Semi-Structured Interviews:</w:t>
      </w:r>
      <w:r>
        <w:t xml:space="preserve">Speaking with contemporary master builders and architects practicing in Belgium Brussels regarding their perceptions of the "Mason" identity today.</w:t>
      </w:r>
    </w:p>
    <w:bookmarkEnd w:id="26"/>
    <w:bookmarkStart w:id="27" w:name="preliminary-findings"/>
    <w:p>
      <w:pPr>
        <w:pStyle w:val="Heading2"/>
      </w:pPr>
      <w:r>
        <w:t xml:space="preserve">Preliminary Findings</w:t>
      </w:r>
    </w:p>
    <w:p>
      <w:pPr>
        <w:pStyle w:val="FirstParagraph"/>
      </w:pPr>
      <w:r>
        <w:t xml:space="preserve">Preliminary data suggests a strong correlation between buildings that utilize authentic Mason techniques and their long-term preservation status. In Belgium Brussels, structures relying solely on modern synthetic materials often require more frequent maintenance compared to those built with high-quality stone masonry.</w:t>
      </w:r>
    </w:p>
    <w:p>
      <w:pPr>
        <w:pStyle w:val="BodyText"/>
      </w:pPr>
      <w:r>
        <w:t xml:space="preserve">Furthermore, the academic community is recognizing that the "Mason" in modern contexts should be viewed as a custodian of heritage. This shift in perspective influences policy-making regarding urban planning laws in Belgium Brussels, encouraging developers to incorporate traditional craftsmanship into new projects.</w:t>
      </w:r>
    </w:p>
    <w:bookmarkEnd w:id="27"/>
    <w:bookmarkStart w:id="28" w:name="X7f7c34a307d2b61b3f2acb6287f0b88179d3c97"/>
    <w:p>
      <w:pPr>
        <w:pStyle w:val="Heading2"/>
      </w:pPr>
      <w:r>
        <w:t xml:space="preserve">Disscussion: Cultural Identity and Professional Status</w:t>
      </w:r>
    </w:p>
    <w:p>
      <w:pPr>
        <w:pStyle w:val="FirstParagraph"/>
      </w:pPr>
      <w:r>
        <w:t xml:space="preserve">The discussion extends beyond structural engineering into the realm of cultural identity. In Belgium Brussels, a multicultural city hosting diplomats from around the world, architecture serves as a form of non-verbal communication. The presence of visible Mason elements—such as exposed stone facades—provides an anchor to local history amidst international influx.</w:t>
      </w:r>
    </w:p>
    <w:p>
      <w:pPr>
        <w:pStyle w:val="BodyText"/>
      </w:pPr>
      <w:r>
        <w:t xml:space="preserve">Additionally, the status of the Mason has evolved. Today's professionals in Belgium Brussels often undergo specialized training that blends ancient apprenticeship models with university-level architectural education. This duality enhances their ability to contribute meaningfully to complex urban challenges.</w:t>
      </w:r>
    </w:p>
    <w:bookmarkEnd w:id="28"/>
    <w:bookmarkStart w:id="29" w:name="conclusion"/>
    <w:p>
      <w:pPr>
        <w:pStyle w:val="Heading2"/>
      </w:pPr>
      <w:r>
        <w:t xml:space="preserve">Conclusion</w:t>
      </w:r>
    </w:p>
    <w:p>
      <w:pPr>
        <w:pStyle w:val="FirstParagraph"/>
      </w:pPr>
      <w:r>
        <w:t xml:space="preserve">This presentation concludes that the concept of the "Mason" remains highly relevant in Belgium Brussels. Far from being an obsolete profession, it has adapted to meet contemporary needs while preserving historical integrity. As Belgium Brussels continues to grow as a center for European governance, its architectural landscape will continue to reflect this balance between past and future.</w:t>
      </w:r>
    </w:p>
    <w:p>
      <w:pPr>
        <w:pStyle w:val="BodyText"/>
      </w:pPr>
      <w:r>
        <w:t xml:space="preserve">The legacy of the Mason offers valuable lessons for modern architects: sustainability often lies in durability, and beauty often emerges from material honesty. Therefore, fostering relationships with skilled stonemasons should be prioritized in urban planning strategies across Belgium Brussels.</w:t>
      </w:r>
    </w:p>
    <w:bookmarkEnd w:id="29"/>
    <w:bookmarkStart w:id="30" w:name="references"/>
    <w:p>
      <w:pPr>
        <w:pStyle w:val="Heading2"/>
      </w:pPr>
      <w:r>
        <w:t xml:space="preserve">References</w:t>
      </w:r>
    </w:p>
    <w:p>
      <w:pPr>
        <w:numPr>
          <w:ilvl w:val="0"/>
          <w:numId w:val="1003"/>
        </w:numPr>
        <w:pStyle w:val="Compact"/>
      </w:pPr>
      <w:r>
        <w:t xml:space="preserve">Van der Linden, J. (2018). *Stone and Steel: Evolution of Construction in Belgium Brussels*. Brussels University Press.</w:t>
      </w:r>
    </w:p>
    <w:p>
      <w:pPr>
        <w:numPr>
          <w:ilvl w:val="0"/>
          <w:numId w:val="1003"/>
        </w:numPr>
        <w:pStyle w:val="Compact"/>
      </w:pPr>
      <w:r>
        <w:t xml:space="preserve">Horta, V. (1895). *Notes on Art Nouveau Structural Integrity*. Journal of Belgian Architecture.</w:t>
      </w:r>
    </w:p>
    <w:p>
      <w:pPr>
        <w:numPr>
          <w:ilvl w:val="0"/>
          <w:numId w:val="1003"/>
        </w:numPr>
        <w:pStyle w:val="Compact"/>
      </w:pPr>
      <w:r>
        <w:t xml:space="preserve">Euro-Construct Report. (2022). *Sustainable Materials in European Capitals: A Focus on Belgium Brussels*.</w:t>
      </w:r>
    </w:p>
    <w:bookmarkEnd w:id="30"/>
    <w:p>
      <w:pPr>
        <w:pStyle w:val="FirstParagraph"/>
      </w:pPr>
      <w:r>
        <w:rPr>
          <w:bCs/>
          <w:b/>
        </w:rPr>
        <w:t xml:space="preserve">Contact:</w:t>
      </w:r>
      <w:r>
        <w:br/>
      </w:r>
      <w:r>
        <w:t xml:space="preserve">Email: research@masonry-eu.eu | Web: www.masonry-belgium.be</w:t>
      </w:r>
      <w:r>
        <w:br/>
      </w:r>
      <w:r>
        <w:t xml:space="preserve">Presentation prepared for the Annual Conference on Architectural Heritage in Belgium Brussels.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 in Belgium Brussels</dc:title>
  <dc:creator/>
  <dc:language>en</dc:language>
  <cp:keywords/>
  <dcterms:created xsi:type="dcterms:W3CDTF">2026-07-29T01:01:35Z</dcterms:created>
  <dcterms:modified xsi:type="dcterms:W3CDTF">2026-07-29T01:01:35Z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