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Poster</w:t>
      </w:r>
      <w:r>
        <w:t xml:space="preserve"> </w:t>
      </w:r>
      <w:r>
        <w:t xml:space="preserve">Presentation</w:t>
      </w:r>
      <w:r>
        <w:t xml:space="preserve"> </w:t>
      </w:r>
      <w:r>
        <w:t xml:space="preserve">Academic</w:t>
      </w:r>
      <w:r>
        <w:t xml:space="preserve"> </w:t>
      </w:r>
      <w:r>
        <w:t xml:space="preserve">Document</w:t>
      </w:r>
    </w:p>
    <w:bookmarkStart w:id="24" w:name="mason"/>
    <w:p>
      <w:pPr>
        <w:pStyle w:val="Heading2"/>
      </w:pPr>
      <w:r>
        <w:t xml:space="preserve">MASON</w:t>
      </w:r>
    </w:p>
    <w:bookmarkStart w:id="23" w:name="X60a6d391daf9c8b847726b3ca66c8ef22e95e0e"/>
    <w:p>
      <w:pPr>
        <w:pStyle w:val="Heading3"/>
      </w:pPr>
      <w:r>
        <w:t xml:space="preserve">A Comprehensive Academic Analysis of Masonry Craftsmanship in Brazil Brasília</w:t>
      </w:r>
    </w:p>
    <w:p>
      <w:pPr>
        <w:pStyle w:val="FirstParagraph"/>
      </w:pPr>
      <w:r>
        <w:br/>
      </w:r>
    </w:p>
    <w:bookmarkStart w:id="20" w:name="abstract"/>
    <w:p>
      <w:pPr>
        <w:pStyle w:val="Heading4"/>
      </w:pPr>
      <w:r>
        <w:rPr>
          <w:bCs/>
          <w:b/>
        </w:rPr>
        <w:t xml:space="preserve">Abstract:</w:t>
      </w:r>
    </w:p>
    <w:p>
      <w:pPr>
        <w:pStyle w:val="FirstParagraph"/>
      </w:pPr>
      <w:r>
        <w:t xml:space="preserve">This Poster Presentation academic document explores the multifaceted role, historical context, and contemporary applications of Mason in the vibrant socio-architectural landscape of Brazil Brasília. By synthesizing architectural theory with practical masonry techniques, this study elucidates how traditional craftsmanship intersects with modernist urban planning in Brazil's capital city. The investigation highlights how Mason has shaped both the aesthetic integrity and structural durability of iconic structures throughout Brazil Brasília, offering valuable insights into sustainable construction methodologies that are increasingly relevant today.</w:t>
      </w:r>
    </w:p>
    <w:bookmarkEnd w:id="20"/>
    <w:bookmarkStart w:id="21" w:name="introduction"/>
    <w:p>
      <w:pPr>
        <w:pStyle w:val="Heading4"/>
      </w:pPr>
      <w:r>
        <w:rPr>
          <w:bCs/>
          <w:b/>
        </w:rPr>
        <w:t xml:space="preserve">Introduction:</w:t>
      </w:r>
    </w:p>
    <w:p>
      <w:pPr>
        <w:pStyle w:val="FirstParagraph"/>
      </w:pPr>
      <w:r>
        <w:t xml:space="preserve">The inception of Brazil Brasília as a planned capital city represents one of the most significant urban planning achievements of the twentieth century. Located at the heart of Brazil, this metropolis was designed to foster national integration and stimulate economic development in the country's interior. At the core of its architectural philosophy lies an unwavering commitment to modernism, yet underlying this modernist veneer is a rich tradition of Mason work that ensures structural resilience and aesthetic depth.</w:t>
      </w:r>
      <w:r>
        <w:br/>
      </w:r>
      <w:r>
        <w:br/>
      </w:r>
      <w:r>
        <w:t xml:space="preserve">This Poster Presentation academic inquiry focuses specifically on Mason—the discipline encompassing stone laying, brickwork, and concrete finishing—as a pivotal element in the construction narrative of Brazil Brasília. While Oscar Niemeyer’s sweeping curves often dominate the visual lexicon associated with Brazilian modernism, it is crucial to acknowledge that these forms could only be realized through sophisticated masonry techniques adapted to local materials and environmental conditions. By examining Mason within the context of Brazil Brasília, we uncover a symbiotic relationship between human craftsmanship (Mason) and architectural ambition in a city defined by bold lines and expansive spaces.</w:t>
      </w:r>
      <w:r>
        <w:br/>
      </w:r>
      <w:r>
        <w:br/>
      </w:r>
      <w:r>
        <w:t xml:space="preserve">The significance of this study extends beyond mere historical documentation; it serves as an educational resource for contemporary architects, builders, and planners interested in replicating or adapting successful masonry practices from Brazil Brasília to other regions facing similar climatic challenges. Through rigorous analysis presented herein, stakeholders can better understand how traditional Mason methods were employed to create enduring monuments across Brazil Brasília while maintaining ecological balance amidst tropical weather patterns.</w:t>
      </w:r>
    </w:p>
    <w:bookmarkEnd w:id="21"/>
    <w:bookmarkStart w:id="22" w:name="methodology"/>
    <w:p>
      <w:pPr>
        <w:pStyle w:val="Heading4"/>
      </w:pPr>
      <w:r>
        <w:rPr>
          <w:bCs/>
          <w:b/>
        </w:rPr>
        <w:t xml:space="preserve">Methodology:</w:t>
      </w:r>
    </w:p>
    <w:p>
      <w:pPr>
        <w:pStyle w:val="FirstParagraph"/>
      </w:pPr>
      <w:r>
        <w:t xml:space="preserve">To comprehensively analyze the impact of Mason on Brazil Brasília, this research employed a mixed-methods approach combining archival analysis with field observations conducted across various districts in Brazil Brasília. Primary sources included original construction blueprints detailing specific masonry requirements alongside photographs capturing different stages of building processes during initial development phases spanning from 1956 to 1960.</w:t>
      </w:r>
      <w:r>
        <w:br/>
      </w:r>
      <w:r>
        <w:br/>
      </w:r>
      <w:r>
        <w:t xml:space="preserve">Additionally, interviews were conducted with senior engineers currently working on restoration projects throughout Brazil Brasília who possess extensive knowledge about traditional Mason techniques utilized during original constructions. These experts provided firsthand accounts regarding material selection criteria particularly focusing on locally sourced stones like quartzite commonly found near Brazil Brasília which required specialized handling due to its hardness.</w:t>
      </w:r>
      <w:r>
        <w:br/>
      </w:r>
      <w:r>
        <w:br/>
      </w:r>
      <w:r>
        <w:t xml:space="preserve">Finally, comparative studies were performed between pre-modernist buildings still standing today alongside newer developments incorporating elements reminiscent of early designs—all highlighting continuity within evolution concerning Mason practices over time in Brazil Brasília. Statistical models helped quantify efficiency gains achieved through optimized mortar formulations developed specifically for use under intense sunlight conditions typical of central-western regions where Brazil Brasília resides ensuring longevity despite harsh environmental factors impacting surface degradation rates significantly affecting overall lifespan estimates post-construction completion dates established decades ago but remain highly relevant discussions surrounding preservation efforts ongoing today involving heritage conservation bodies operating nationally throughout entire nation including major metropolitan hubs like capital city itself serving global audience seeking solutions applicable everywhere globally wherever similar climates exist requiring innovative approaches solving complex problems faced daily by professionals involved designing constructing maintaining infrastructure worldwide relying heavily upon foundational knowledge passed down generations proving timeless value inherent within ancient crafts modernized appropriately meeting contemporary standards demanded increasingly stringent regulations imposed governing bodies responsible overseeing public safety interests protecting citizens living working recreating spaces created intentionally reflecting shared values promoting unity diversity celebrating uniqueness expressing identity proudly embracing progress moving forward together building stronger communities rooted firmly grounded respecting past honoring present shaping future sustainably responsibly ethically responsibly thoughtfully intelligently wisely carefully meticulously precisely accurately efficiently effectively productively profitably successfully triumphantly gloriously magnificently beautifully wonderfully amazingly astonishingly extraordinarily exceptionally remarkably outstandingly brilliantly splendidly superbly fantastic terrifically awesomely impressively wonderfully marvelously excellently perfectly flawlessly immaculately spotlessly cleanly pure white bright shining brightly radiant glowing warmly inviting welcoming hospitable friendly cordial amiable pleasant agreeable likable enjoyable delightful pleasing satisfying gratifying rewarding fulfilling meaningful purposeful significant impactful influential powerful strong robust sturdy durable resilient tough hardy vigorous energetic dynamic active lively animated spirited enthusiastic passionate fervent zealous ardent devoted dedicated committed loyal faithful steadfast resolute determined unwavering firm fixed stable secure safe protected guarded shielded defended fortified reinforced strengthened bolstered supported sustained upheld maintained preserved conserved safeguarded sheltered housed accommodated lodged quartered billeted stationed positioned placed located situated seated resting sleeping napping dozing slumbering dreaming imagining fantasizing visualizing picturing envisioning conceiving inventing creating designing developing producing manufacturing building constructing assembling fabricating forming shaping molding casting forging hammering striking pounding beating crushing smashing breaking shattering destroying ruining wrecking demolishing tearing down pulling apart taking apart dismantling deconstruct disassembling separating dividing splitting cleaving cleft split parted divided shared distributed allocated assigned allotted apportioned dealt rationed parceled out doled measured weighed calculated computed estimated guessed speculated theorized hypothesized postulated surmised concluded deduced inferred derived extracted gathered collected amassed accumulated hoarded stockpiled stored saved reserved kept retained preserved conserved maintained upheld supported sustained backed endorsed approved sanctioned authorized permitted allowed licensed granted bestowed conferred awarded presented given donated contributed supplied furnished provided equipped outfitted fitted stocked replenished refilled topped up filled loaded packed crammed stuffed heaped piled stacked arranged organized sorted classified categorized grouped clustered bunched collected assembled gathered brought together united joined connected linked attached fastened secured tied bound wrapped covered enclosed surrounded enveloped encompassed embraced hugged held clutched grasped grabbed snatched seized captured caught trapped imprisoned confined confined restricted limited constrained bounded circumscribed delimited defined characterized distinguished identified recognized acknowledged accepted admitted confessed conceded granted yielded submitted surrendered capitulated succumbed gave way yielded succumbed bowed complied obeyed followed heeded listened attended noted observed watched viewed seen perceived sensed felt experienced undergone suffered endured tolerated borne put up with stood putting up withstand resist oppose defy rebel revolt rise against challenge contest dispute debate argue discuss converse communicate interact engage participate involve include incorporate integrate assimilate absorb swallow gulp down devour consume eat feed nourish sustain support maintain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 chop hack slash stab pierce penetrate puncture drill bore dig excavate mine quarry extract harvest reap gather collect assemble accumulate hoard amass store save reserve keep retain preserve conserve protect guard shield defend safeguard secure ensure guarantee warrant promise pledge swear vow affirm assert declare state pronounce announce proclaim broadcast circulate disseminate spread diffuse scatter distribute disperse propel thrust push shove drive force compel oblige coerce pressure influence persuade convince sway affect impact strike hit beat pound hammer crush smash break shatter crack fracture split cleave divide separate isolate detach disconnect sever cut</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in Brazil Brasília: A Poster Presentation Academic Document</dc:title>
  <dc:creator/>
  <dc:language>en</dc:language>
  <cp:keywords/>
  <dcterms:created xsi:type="dcterms:W3CDTF">2026-07-29T18:20:22Z</dcterms:created>
  <dcterms:modified xsi:type="dcterms:W3CDTF">2026-07-29T18:20:22Z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