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Masonry</w:t>
      </w:r>
      <w:r>
        <w:t xml:space="preserve"> </w:t>
      </w:r>
      <w:r>
        <w:t xml:space="preserve">in</w:t>
      </w:r>
      <w:r>
        <w:t xml:space="preserve"> </w:t>
      </w:r>
      <w:r>
        <w:t xml:space="preserve">Addis</w:t>
      </w:r>
      <w:r>
        <w:t xml:space="preserve"> </w:t>
      </w:r>
      <w:r>
        <w:t xml:space="preserve">Ababa</w:t>
      </w:r>
    </w:p>
    <w:bookmarkStart w:id="20" w:name="X87d957e6ba91c73c0178670f9d254afccb60de5"/>
    <w:p>
      <w:pPr>
        <w:pStyle w:val="Heading1"/>
      </w:pPr>
      <w:r>
        <w:t xml:space="preserve">Masonry: Foundations of Sustainable Urban Growth in Ethiopia Addis Ababa</w:t>
      </w:r>
    </w:p>
    <w:p>
      <w:pPr>
        <w:pStyle w:val="FirstParagraph"/>
      </w:pPr>
      <w:r>
        <w:rPr>
          <w:bCs/>
          <w:b/>
        </w:rPr>
        <w:t xml:space="preserve">Presenter:</w:t>
      </w:r>
      <w:r>
        <w:t xml:space="preserve"> </w:t>
      </w:r>
      <w:r>
        <w:t xml:space="preserve">Dr. Abebe Kebede</w:t>
      </w:r>
      <w:r>
        <w:br/>
      </w:r>
      <w:r>
        <w:t xml:space="preserve">Department of Civil Engineering, Addis Ababa University</w:t>
      </w:r>
      <w:r>
        <w:br/>
      </w:r>
      <w:r>
        <w:t xml:space="preserve">Ethiopia Addis Ababa Research Symposium 2024</w:t>
      </w:r>
      <w:r>
        <w:br/>
      </w:r>
      <w:r>
        <w:br/>
      </w:r>
    </w:p>
    <w:bookmarkEnd w:id="20"/>
    <w:bookmarkStart w:id="21" w:name="introduction"/>
    <w:p>
      <w:pPr>
        <w:pStyle w:val="Heading2"/>
      </w:pPr>
      <w:r>
        <w:t xml:space="preserve">Introduction</w:t>
      </w:r>
    </w:p>
    <w:p>
      <w:pPr>
        <w:pStyle w:val="FirstParagraph"/>
      </w:pPr>
      <w:r>
        <w:t xml:space="preserve">The rapid urbanization of Ethiopia Addis Ababa presents a unique set of challenges and opportunities for infrastructure development. As the capital city expands, the demand for durable, cost-effective, and aesthetically pleasing building solutions has never been higher. This poster presentation focuses on the critical role of</w:t>
      </w:r>
      <w:r>
        <w:t xml:space="preserve"> </w:t>
      </w:r>
      <w:r>
        <w:rPr>
          <w:bCs/>
          <w:b/>
        </w:rPr>
        <w:t xml:space="preserve">Masonry</w:t>
      </w:r>
      <w:r>
        <w:t xml:space="preserve"> </w:t>
      </w:r>
      <w:r>
        <w:t xml:space="preserve">in contemporary construction practices within this dynamic region. While modern steel and concrete structures dominate high-rise developments, masonry remains a cornerstone for residential housing, community centers, and low-to-medium rise commercial buildings across Ethiopia Addis Ababa. The objective of this study is to evaluate the structural integrity, thermal efficiency, and economic viability of traditional versus modern masonry techniques in the specific climatic and seismic context of Ethiopia Addis Ababa.</w:t>
      </w:r>
    </w:p>
    <w:bookmarkEnd w:id="21"/>
    <w:bookmarkStart w:id="22" w:name="methodology"/>
    <w:p>
      <w:pPr>
        <w:pStyle w:val="Heading2"/>
      </w:pPr>
      <w:r>
        <w:t xml:space="preserve">Methodology</w:t>
      </w:r>
    </w:p>
    <w:p>
      <w:pPr>
        <w:pStyle w:val="FirstParagraph"/>
      </w:pPr>
      <w:r>
        <w:t xml:space="preserve">Our research involved a comprehensive comparative analysis conducted over eighteen months in selected districts of Ethiopia Addis Ababa. We analyzed data from 150 residential structures, split evenly between traditional stone masonry and modern reinforced concrete block masonry. The methodology included:</w:t>
      </w:r>
    </w:p>
    <w:p>
      <w:pPr>
        <w:numPr>
          <w:ilvl w:val="0"/>
          <w:numId w:val="1001"/>
        </w:numPr>
        <w:pStyle w:val="Compact"/>
      </w:pPr>
      <w:r>
        <w:rPr>
          <w:bCs/>
          <w:b/>
        </w:rPr>
        <w:t xml:space="preserve">Structural Testing:</w:t>
      </w:r>
      <w:r>
        <w:t xml:space="preserve"> </w:t>
      </w:r>
      <w:r>
        <w:t xml:space="preserve">Compressive strength tests on mortar samples and block units sourced locally within Ethiopia Addis Ababa.</w:t>
      </w:r>
    </w:p>
    <w:p>
      <w:pPr>
        <w:numPr>
          <w:ilvl w:val="0"/>
          <w:numId w:val="1001"/>
        </w:numPr>
        <w:pStyle w:val="Compact"/>
      </w:pPr>
      <w:r>
        <w:rPr>
          <w:bCs/>
          <w:b/>
        </w:rPr>
        <w:t xml:space="preserve">Thermal Analysis:</w:t>
      </w:r>
      <w:r>
        <w:t xml:space="preserve"> </w:t>
      </w:r>
      <w:r>
        <w:t xml:space="preserve">Monitoring internal temperature fluctuations in comparable masonry homes during the wet and dry seasons.</w:t>
      </w:r>
    </w:p>
    <w:p>
      <w:pPr>
        <w:numPr>
          <w:ilvl w:val="0"/>
          <w:numId w:val="1001"/>
        </w:numPr>
        <w:pStyle w:val="Compact"/>
      </w:pPr>
      <w:r>
        <w:rPr>
          <w:bCs/>
          <w:b/>
        </w:rPr>
        <w:t xml:space="preserve">Economic Survey:</w:t>
      </w:r>
      <w:r>
        <w:t xml:space="preserve"> </w:t>
      </w:r>
      <w:r>
        <w:t xml:space="preserve">Cost-benefit analysis involving local contractors, material suppliers, and homeowners in Ethiopia Addis Ababa.</w:t>
      </w:r>
    </w:p>
    <w:bookmarkEnd w:id="22"/>
    <w:bookmarkStart w:id="24" w:name="the-role-of-masonry-in-local-context"/>
    <w:p>
      <w:pPr>
        <w:pStyle w:val="Heading2"/>
      </w:pPr>
      <w:r>
        <w:t xml:space="preserve">The Role of Masonry in Local Context</w:t>
      </w:r>
    </w:p>
    <w:p>
      <w:pPr>
        <w:pStyle w:val="FirstParagraph"/>
      </w:pPr>
      <w:r>
        <w:t xml:space="preserve">In the context of Ethiopia Addis Ababa, masonry is not merely a construction method; it is a cultural staple. The availability of raw materials such as volcanic tuff and laterite has historically dictated building practices. However, the introduction of cementitious binders has revolutionized traditional stone work in Ethiopia Addis Ababa. Our findings indicate that hybrid masonry approaches—combining local stone aesthetics with modern mortar consistency—yield superior results in terms of durability and labor efficiency. This adaptation is particularly crucial for the housing shortage facing Ethiopia Addis Ababa, where speed of construction must not compromise structural safety.</w:t>
      </w:r>
    </w:p>
    <w:bookmarkStart w:id="23" w:name="key-findings"/>
    <w:p>
      <w:pPr>
        <w:pStyle w:val="Heading3"/>
      </w:pPr>
      <w:r>
        <w:t xml:space="preserve">Key Findings</w:t>
      </w:r>
    </w:p>
    <w:p>
      <w:pPr>
        <w:numPr>
          <w:ilvl w:val="0"/>
          <w:numId w:val="1002"/>
        </w:numPr>
        <w:pStyle w:val="Compact"/>
      </w:pPr>
      <w:r>
        <w:t xml:space="preserve">Masonry structures in Ethiopia Addis Ababa demonstrated a 15% higher thermal retention capacity compared to lightweight concrete alternatives.</w:t>
      </w:r>
    </w:p>
    <w:p>
      <w:pPr>
        <w:numPr>
          <w:ilvl w:val="0"/>
          <w:numId w:val="1002"/>
        </w:numPr>
        <w:pStyle w:val="Compact"/>
      </w:pPr>
      <w:r>
        <w:t xml:space="preserve">The cost of masonry construction remains approximately 20% lower than reinforced concrete frameworks for structures under three stories.</w:t>
      </w:r>
    </w:p>
    <w:p>
      <w:pPr>
        <w:numPr>
          <w:ilvl w:val="0"/>
          <w:numId w:val="1002"/>
        </w:numPr>
        <w:pStyle w:val="Compact"/>
      </w:pPr>
      <w:r>
        <w:t xml:space="preserve">Seismic resilience in masonry buildings can be significantly enhanced through the use of confined masonry techniques, specifically tailored for the geological conditions of Ethiopia Addis Ababa.</w:t>
      </w:r>
    </w:p>
    <w:bookmarkEnd w:id="23"/>
    <w:bookmarkEnd w:id="24"/>
    <w:bookmarkStart w:id="25" w:name="durability-and-environmental-impact"/>
    <w:p>
      <w:pPr>
        <w:pStyle w:val="Heading2"/>
      </w:pPr>
      <w:r>
        <w:t xml:space="preserve">Durability and Environmental Impact</w:t>
      </w:r>
    </w:p>
    <w:p>
      <w:pPr>
        <w:pStyle w:val="FirstParagraph"/>
      </w:pPr>
      <w:r>
        <w:t xml:space="preserve">The environmental footprint of construction in Ethiopia Addis Ababa is a growing concern. Traditional masonry utilizes locally sourced materials, thereby reducing transportation emissions associated with importing steel or pre-cast concrete elements from other regions. Furthermore, the thermal mass properties of masonry walls contribute to energy efficiency by reducing the need for artificial cooling and heating in the moderate climate of Ethiopia Addis Ababa. This aligns with global sustainability goals while addressing local economic constraints. The longevity of masonry structures also ensures that resources are not wasted on frequent repairs or replacements, a common issue with poorly executed modern concrete work in developing urban centers like Ethiopia Addis Ababa.</w:t>
      </w:r>
    </w:p>
    <w:bookmarkEnd w:id="25"/>
    <w:bookmarkStart w:id="26" w:name="challenges-and-recommendations"/>
    <w:p>
      <w:pPr>
        <w:pStyle w:val="Heading2"/>
      </w:pPr>
      <w:r>
        <w:t xml:space="preserve">Challenges and Recommendations</w:t>
      </w:r>
    </w:p>
    <w:p>
      <w:pPr>
        <w:pStyle w:val="FirstParagraph"/>
      </w:pPr>
      <w:r>
        <w:t xml:space="preserve">Despite its advantages, the industry in Ethiopia Addis Ababa faces challenges related to quality control and skilled labor. Variations in mortar mix proportions among small-scale contractors often lead to structural weaknesses. Therefore, this presentation recommends:</w:t>
      </w:r>
    </w:p>
    <w:p>
      <w:pPr>
        <w:numPr>
          <w:ilvl w:val="0"/>
          <w:numId w:val="1003"/>
        </w:numPr>
        <w:pStyle w:val="Compact"/>
      </w:pPr>
      <w:r>
        <w:rPr>
          <w:bCs/>
          <w:b/>
        </w:rPr>
        <w:t xml:space="preserve">Standardization:</w:t>
      </w:r>
      <w:r>
        <w:t xml:space="preserve"> </w:t>
      </w:r>
      <w:r>
        <w:t xml:space="preserve">Implementation of stricter building codes for masonry materials specifically adapted for Ethiopia Addis Ababa.</w:t>
      </w:r>
    </w:p>
    <w:p>
      <w:pPr>
        <w:numPr>
          <w:ilvl w:val="0"/>
          <w:numId w:val="1003"/>
        </w:numPr>
        <w:pStyle w:val="Compact"/>
      </w:pPr>
      <w:r>
        <w:rPr>
          <w:bCs/>
          <w:b/>
        </w:rPr>
        <w:t xml:space="preserve">Vocational Training:</w:t>
      </w:r>
      <w:r>
        <w:t xml:space="preserve"> </w:t>
      </w:r>
      <w:r>
        <w:t xml:space="preserve">Enhanced training programs for masons to ensure proper technique and material usage.</w:t>
      </w:r>
    </w:p>
    <w:p>
      <w:pPr>
        <w:numPr>
          <w:ilvl w:val="0"/>
          <w:numId w:val="1003"/>
        </w:numPr>
        <w:pStyle w:val="Compact"/>
      </w:pPr>
      <w:r>
        <w:rPr>
          <w:bCs/>
          <w:b/>
        </w:rPr>
        <w:t xml:space="preserve">Innovation:</w:t>
      </w:r>
      <w:r>
        <w:t xml:space="preserve"> </w:t>
      </w:r>
      <w:r>
        <w:t xml:space="preserve">Research into stabilizing local soil bricks to further reduce reliance on fired clay bricks, preserving agricultural land around Ethiopia Addis Ababa.</w:t>
      </w:r>
    </w:p>
    <w:bookmarkEnd w:id="26"/>
    <w:bookmarkStart w:id="27" w:name="conclusion"/>
    <w:p>
      <w:pPr>
        <w:pStyle w:val="Heading2"/>
      </w:pPr>
      <w:r>
        <w:t xml:space="preserve">Conclusion</w:t>
      </w:r>
    </w:p>
    <w:p>
      <w:pPr>
        <w:pStyle w:val="FirstParagraph"/>
      </w:pPr>
      <w:r>
        <w:t xml:space="preserve">The future of construction in Ethiopia Addis Ababa lies in a balanced approach that respects traditional wisdom while embracing modern engineering principles. Masonry, when executed correctly with modern reinforcements and binding agents, offers a sustainable, economic, and resilient solution for the city's expanding needs. By prioritizing high-quality masonry practices, policymakers and builders can contribute to the safe and sustainable growth of Ethiopia Addis Ababa. This poster serves as a call to action for stakeholders in Ethiopia Addis Ababa to invest in masonry research and training as a pivotal element of urban development strategy.</w:t>
      </w:r>
    </w:p>
    <w:bookmarkEnd w:id="27"/>
    <w:bookmarkStart w:id="28" w:name="references"/>
    <w:p>
      <w:pPr>
        <w:pStyle w:val="Heading2"/>
      </w:pPr>
      <w:r>
        <w:t xml:space="preserve">References</w:t>
      </w:r>
    </w:p>
    <w:p>
      <w:pPr>
        <w:pStyle w:val="FirstParagraph"/>
      </w:pPr>
      <w:r>
        <w:t xml:space="preserve">1. Ethiopian Building Code Standards (EBCS) - Masonry Structures.</w:t>
      </w:r>
      <w:r>
        <w:br/>
      </w:r>
      <w:r>
        <w:t xml:space="preserve">2. Kebede, A., &amp; Tesfaye, M. (2023). "Thermal Performance of Volcanic Tuff Masonry in Ethiopia Addis Ababa."</w:t>
      </w:r>
      <w:r>
        <w:t xml:space="preserve"> </w:t>
      </w:r>
      <w:r>
        <w:rPr>
          <w:iCs/>
          <w:i/>
        </w:rPr>
        <w:t xml:space="preserve">Journal of Civil Engineering in Developing Countries</w:t>
      </w:r>
      <w:r>
        <w:t xml:space="preserve">.</w:t>
      </w:r>
      <w:r>
        <w:br/>
      </w:r>
      <w:r>
        <w:t xml:space="preserve">3. World Bank Urban Development Reports: Infrastructure Challenges in Ethiopia Addis Ababa.</w:t>
      </w:r>
      <w:r>
        <w:br/>
      </w:r>
      <w:r>
        <w:t xml:space="preserve">4. Local Material Supply Chain Analysis, Addis Ababa Chamber of Commerce (2024).</w:t>
      </w:r>
    </w:p>
    <w:bookmarkEnd w:id="28"/>
    <w:p>
      <w:pPr>
        <w:pStyle w:val="BodyText"/>
      </w:pPr>
      <w:r>
        <w:t xml:space="preserve">For further inquiries regarding masonry research in Ethiopia Addis Ababa, please contact the Department of Civil Engineering at Addis Ababa University.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Masonry in Addis Ababa</dc:title>
  <dc:creator/>
  <dc:language>en</dc:language>
  <cp:keywords/>
  <dcterms:created xsi:type="dcterms:W3CDTF">2026-07-29T11:25:29Z</dcterms:created>
  <dcterms:modified xsi:type="dcterms:W3CDTF">2026-07-29T11:25:29Z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