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Mason</w:t>
      </w:r>
    </w:p>
    <w:bookmarkStart w:id="27" w:name="mason"/>
    <w:p>
      <w:pPr>
        <w:pStyle w:val="Heading1"/>
      </w:pPr>
      <w:r>
        <w:t xml:space="preserve">Mason</w:t>
      </w:r>
    </w:p>
    <w:p>
      <w:pPr>
        <w:pStyle w:val="FirstParagraph"/>
      </w:pPr>
      <w:r>
        <w:rPr>
          <w:bCs/>
          <w:b/>
        </w:rPr>
        <w:t xml:space="preserve">A Strategic Academic Poster Presentation for France Paris</w:t>
      </w:r>
      <w:r>
        <w:br/>
      </w:r>
      <w:r>
        <w:rPr>
          <w:iCs/>
          <w:i/>
        </w:rPr>
        <w:t xml:space="preserve">An interdisciplinary exploration of urban development, historical preservation, and cultural integration in the heart of Europe.</w:t>
      </w:r>
      <w:r>
        <w:br/>
      </w:r>
      <w:r>
        <w:rPr>
          <w:bCs/>
          <w:b/>
        </w:rPr>
        <w:t xml:space="preserve">Presented at:</w:t>
      </w:r>
      <w:r>
        <w:t xml:space="preserve"> </w:t>
      </w:r>
      <w:r>
        <w:t xml:space="preserve">International Urban Studies Symposium</w:t>
      </w:r>
      <w:r>
        <w:br/>
      </w:r>
      <w:r>
        <w:rPr>
          <w:bCs/>
          <w:b/>
        </w:rPr>
        <w:t xml:space="preserve">Date:</w:t>
      </w:r>
      <w:r>
        <w:t xml:space="preserve"> </w:t>
      </w:r>
      <w:r>
        <w:t xml:space="preserve">October 2024</w:t>
      </w:r>
      <w:r>
        <w:br/>
      </w:r>
      <w:r>
        <w:rPr>
          <w:bCs/>
          <w:b/>
        </w:rPr>
        <w:t xml:space="preserve">Venue:</w:t>
      </w:r>
      <w:r>
        <w:t xml:space="preserve"> </w:t>
      </w:r>
      <w:r>
        <w:t xml:space="preserve">Sorbonne University Hall, France Paris</w:t>
      </w:r>
    </w:p>
    <w:bookmarkStart w:id="20" w:name="abstract"/>
    <w:p>
      <w:pPr>
        <w:pStyle w:val="Heading3"/>
      </w:pPr>
      <w:r>
        <w:t xml:space="preserve">Abstract</w:t>
      </w:r>
    </w:p>
    <w:p>
      <w:pPr>
        <w:pStyle w:val="FirstParagraph"/>
      </w:pPr>
      <w:r>
        <w:t xml:space="preserve">This poster presentation outlines the critical role of "Mason" as a conceptual and practical framework for understanding urban evolution in modern metropolitan centers. Specifically tailored for an academic audience in France Paris , this document explores how masonry techniques, historical trade guilds, and architectural integrity intersect with contemporary French urban planning policies. By analyzing case studies from historic districts within France Paris , we demonstrate that the preservation of traditional Mason craft is not merely a nostalgic endeavor but a vital component of sustainable city design. The findings suggest that integrating Mason principles into modern architecture enhances both cultural heritage retention and structural resilience against climate change.</w:t>
      </w:r>
    </w:p>
    <w:bookmarkEnd w:id="20"/>
    <w:bookmarkStart w:id="21" w:name="introduction"/>
    <w:p>
      <w:pPr>
        <w:pStyle w:val="Heading2"/>
      </w:pPr>
      <w:r>
        <w:t xml:space="preserve">Introduction</w:t>
      </w:r>
    </w:p>
    <w:p>
      <w:pPr>
        <w:pStyle w:val="FirstParagraph"/>
      </w:pPr>
      <w:r>
        <w:t xml:space="preserve">The concept of the</w:t>
      </w:r>
      <w:r>
        <w:t xml:space="preserve"> </w:t>
      </w:r>
      <w:r>
        <w:rPr>
          <w:bCs/>
          <w:b/>
        </w:rPr>
        <w:t xml:space="preserve">Mason</w:t>
      </w:r>
      <w:r>
        <w:t xml:space="preserve"> </w:t>
      </w:r>
      <w:r>
        <w:t xml:space="preserve">extends far beyond the physical act of laying stone. It represents a lineage of craftsmanship, structural engineering, and aesthetic philosophy that has defined European architecture for centuries. In the context of this presentation, we examine how these traditional skills influence modern urban landscapes in</w:t>
      </w:r>
    </w:p>
    <w:p>
      <w:pPr>
        <w:pStyle w:val="BodyText"/>
      </w:pPr>
      <w:r>
        <w:t xml:space="preserve">France Paris. As a global cultural capital located in</w:t>
      </w:r>
      <w:r>
        <w:t xml:space="preserve"> </w:t>
      </w:r>
      <w:r>
        <w:rPr>
          <w:bCs/>
          <w:b/>
        </w:rPr>
        <w:t xml:space="preserve">France Paris</w:t>
      </w:r>
      <w:r>
        <w:t xml:space="preserve"> </w:t>
      </w:r>
      <w:r>
        <w:t xml:space="preserve">, the city faces unique challenges regarding density, preservation, and modernization. This poster argues that the ethos of the Mason is essential for navigating these challenges.</w:t>
      </w:r>
    </w:p>
    <w:p>
      <w:pPr>
        <w:pStyle w:val="BodyText"/>
      </w:pPr>
      <w:r>
        <w:t xml:space="preserve">The primary objective of this research is to bridge the gap between historical masonry techniques and contemporary sustainable building practices. By focusing on</w:t>
      </w:r>
      <w:r>
        <w:t xml:space="preserve"> </w:t>
      </w:r>
      <w:r>
        <w:rPr>
          <w:bCs/>
          <w:b/>
        </w:rPr>
        <w:t xml:space="preserve">France Paris</w:t>
      </w:r>
      <w:r>
        <w:t xml:space="preserve">, we highlight how specific urban regulations in this region mandate the use of traditional materials, thereby keeping the tradition of Mason alive. This is not just about aesthetics; it is about structural integrity and cultural identity.</w:t>
      </w:r>
    </w:p>
    <w:bookmarkEnd w:id="21"/>
    <w:bookmarkStart w:id="22" w:name="methodology"/>
    <w:p>
      <w:pPr>
        <w:pStyle w:val="Heading2"/>
      </w:pPr>
      <w:r>
        <w:t xml:space="preserve">Methodology</w:t>
      </w:r>
    </w:p>
    <w:p>
      <w:pPr>
        <w:pStyle w:val="FirstParagraph"/>
      </w:pPr>
      <w:r>
        <w:t xml:space="preserve">To assess the impact of Mason practices on</w:t>
      </w:r>
      <w:r>
        <w:t xml:space="preserve"> </w:t>
      </w:r>
      <w:r>
        <w:rPr>
          <w:bCs/>
          <w:b/>
        </w:rPr>
        <w:t xml:space="preserve">France Paris</w:t>
      </w:r>
      <w:r>
        <w:t xml:space="preserve">, we employed a mixed-methods approach:</w:t>
      </w:r>
    </w:p>
    <w:p>
      <w:pPr>
        <w:numPr>
          <w:ilvl w:val="0"/>
          <w:numId w:val="1001"/>
        </w:numPr>
        <w:pStyle w:val="Compact"/>
      </w:pPr>
      <w:r>
        <w:t xml:space="preserve">&lt; strong&gt;Data Collection:Analyzed architectural records from the Ministry of Culture in France Paris , focusing on renovations between 2010 and 2024.</w:t>
      </w:r>
    </w:p>
    <w:p>
      <w:pPr>
        <w:numPr>
          <w:ilvl w:val="0"/>
          <w:numId w:val="1001"/>
        </w:numPr>
        <w:pStyle w:val="Compact"/>
      </w:pPr>
      <w:r>
        <w:rPr>
          <w:bCs/>
          <w:b/>
        </w:rPr>
        <w:t xml:space="preserve">Case Studies:</w:t>
      </w:r>
      <w:r>
        <w:t xml:space="preserve">Six major sites in</w:t>
      </w:r>
      <w:r>
        <w:t xml:space="preserve"> </w:t>
      </w:r>
      <w:r>
        <w:rPr>
          <w:bCs/>
          <w:b/>
        </w:rPr>
        <w:t xml:space="preserve">France Paris</w:t>
      </w:r>
      <w:r>
        <w:t xml:space="preserve"> </w:t>
      </w:r>
      <w:r>
        <w:t xml:space="preserve">were selected, including Notre-Dame Cathedral restoration projects and Haussmann-era building facades.</w:t>
      </w:r>
    </w:p>
    <w:p>
      <w:pPr>
        <w:numPr>
          <w:ilvl w:val="0"/>
          <w:numId w:val="1001"/>
        </w:numPr>
        <w:pStyle w:val="Compact"/>
      </w:pPr>
      <w:r>
        <w:t xml:space="preserve">&lt; strong&gt;Expert Interviews:Conducted semi-structured interviews with twenty leading Masons operating in the</w:t>
      </w:r>
      <w:r>
        <w:t xml:space="preserve"> </w:t>
      </w:r>
      <w:r>
        <w:rPr>
          <w:bCs/>
          <w:b/>
        </w:rPr>
        <w:t xml:space="preserve">France Paris</w:t>
      </w:r>
      <w:r>
        <w:t xml:space="preserve">region to understand current market demands and technical challenges.</w:t>
      </w:r>
    </w:p>
    <w:bookmarkEnd w:id="22"/>
    <w:bookmarkStart w:id="23" w:name="X151974da075cae2639d1ba2740839f992e6164b"/>
    <w:p>
      <w:pPr>
        <w:pStyle w:val="Heading2"/>
      </w:pPr>
      <w:r>
        <w:t xml:space="preserve">Key Findings: The Role of Mason in France Paris</w:t>
      </w:r>
    </w:p>
    <w:p>
      <w:pPr>
        <w:pStyle w:val="FirstParagraph"/>
      </w:pPr>
      <w:r>
        <w:t xml:space="preserve">Factor</w:t>
      </w:r>
    </w:p>
    <w:p>
      <w:pPr>
        <w:pStyle w:val="BodyText"/>
      </w:pPr>
      <w:r>
        <w:t xml:space="preserve">Description</w:t>
      </w:r>
    </w:p>
    <w:p>
      <w:pPr>
        <w:pStyle w:val="BodyText"/>
      </w:pPr>
      <w:r>
        <w:t xml:space="preserve">Impact on France Paris Urbanism</w:t>
      </w:r>
    </w:p>
    <w:p>
      <w:pPr>
        <w:pStyle w:val="BodyText"/>
      </w:pPr>
      <w:r>
        <w:t xml:space="preserve">Historical Preservation</w:t>
      </w:r>
    </w:p>
    <w:p>
      <w:pPr>
        <w:pStyle w:val="BodyText"/>
      </w:pPr>
      <w:r>
        <w:t xml:space="preserve">Masons use traditional lime mortar rather than modern cement.</w:t>
      </w:r>
    </w:p>
    <w:p>
      <w:pPr>
        <w:pStyle w:val="BodyText"/>
      </w:pPr>
      <w:r>
        <w:t xml:space="preserve">Preserves the breathability of old stones in</w:t>
      </w:r>
      <w:r>
        <w:t xml:space="preserve"> </w:t>
      </w:r>
      <w:r>
        <w:rPr>
          <w:bCs/>
          <w:b/>
        </w:rPr>
        <w:t xml:space="preserve">France Paris</w:t>
      </w:r>
      <w:r>
        <w:t xml:space="preserve"> </w:t>
      </w:r>
      <w:r>
        <w:t xml:space="preserve">, preventing structural decay.</w:t>
      </w:r>
    </w:p>
    <w:p>
      <w:pPr>
        <w:pStyle w:val="BodyText"/>
      </w:pPr>
      <w:r>
        <w:t xml:space="preserve">Aesthetic Continuity</w:t>
      </w:r>
    </w:p>
    <w:p>
      <w:pPr>
        <w:pStyle w:val="BodyText"/>
      </w:pPr>
      <w:r>
        <w:t xml:space="preserve">Adherence to local color palettes and stone types (Limestone).</w:t>
      </w:r>
    </w:p>
    <w:p>
      <w:pPr>
        <w:pStyle w:val="BodyText"/>
      </w:pPr>
      <w:r>
        <w:t xml:space="preserve">Maintains the iconic visual identity of</w:t>
      </w:r>
    </w:p>
    <w:p>
      <w:pPr>
        <w:pStyle w:val="BodyText"/>
      </w:pPr>
      <w:r>
        <w:t xml:space="preserve">France Paris.</w:t>
      </w:r>
    </w:p>
    <w:p>
      <w:pPr>
        <w:pStyle w:val="BodyText"/>
      </w:pPr>
      <w:r>
        <w:t xml:space="preserve">Sustainability</w:t>
      </w:r>
    </w:p>
    <w:p>
      <w:pPr>
        <w:pStyle w:val="BodyText"/>
      </w:pPr>
      <w:r>
        <w:t xml:space="preserve">Durability and recyclability of natural stone.</w:t>
      </w:r>
    </w:p>
    <w:p>
      <w:pPr>
        <w:pStyle w:val="BodyText"/>
      </w:pPr>
      <w:r>
        <w:t xml:space="preserve">Long-term cost efficiency for city infrastructure in France Paris .</w:t>
      </w:r>
    </w:p>
    <w:bookmarkEnd w:id="23"/>
    <w:bookmarkStart w:id="24" w:name="Xcba27cafacd42984e12e2e612b44a88bf3b8da7"/>
    <w:p>
      <w:pPr>
        <w:pStyle w:val="Heading2"/>
      </w:pPr>
      <w:r>
        <w:t xml:space="preserve">Discussion: Integrating Mason Traditions with Modern Needs</w:t>
      </w:r>
    </w:p>
    <w:p>
      <w:pPr>
        <w:pStyle w:val="FirstParagraph"/>
      </w:pPr>
      <w:r>
        <w:t xml:space="preserve">The integration of</w:t>
      </w:r>
      <w:r>
        <w:t xml:space="preserve"> </w:t>
      </w:r>
      <w:r>
        <w:rPr>
          <w:bCs/>
          <w:b/>
        </w:rPr>
        <w:t xml:space="preserve">Mason</w:t>
      </w:r>
      <w:r>
        <w:t xml:space="preserve"> </w:t>
      </w:r>
      <w:r>
        <w:t xml:space="preserve">traditions into the modern fabric of</w:t>
      </w:r>
    </w:p>
    <w:p>
      <w:pPr>
        <w:pStyle w:val="BodyText"/>
      </w:pPr>
      <w:r>
        <w:t xml:space="preserve">France Parispresents both opportunities and challenges. One significant opportunity lies in the tourism sector. The authenticity provided by skilled Mason work enhances the tourist experience in</w:t>
      </w:r>
    </w:p>
    <w:p>
      <w:pPr>
        <w:pStyle w:val="BodyText"/>
      </w:pPr>
      <w:r>
        <w:t xml:space="preserve">France Paris, attracting visitors who appreciate historical accuracy.</w:t>
      </w:r>
    </w:p>
    <w:p>
      <w:pPr>
        <w:pStyle w:val="BodyText"/>
      </w:pPr>
      <w:r>
        <w:t xml:space="preserve">However, there is a pressing need for skilled labor. In</w:t>
      </w:r>
      <w:r>
        <w:t xml:space="preserve"> </w:t>
      </w:r>
      <w:r>
        <w:rPr>
          <w:bCs/>
          <w:b/>
        </w:rPr>
        <w:t xml:space="preserve">France Paris</w:t>
      </w:r>
      <w:r>
        <w:t xml:space="preserve">, there is a shortage of apprentices willing to undertake the rigorous training required to become a master Mason. This presentation highlights the importance of academic programs that partner with local guilds in</w:t>
      </w:r>
    </w:p>
    <w:p>
      <w:pPr>
        <w:pStyle w:val="BodyText"/>
      </w:pPr>
      <w:r>
        <w:t xml:space="preserve">France Paristo promote vocational education.</w:t>
      </w:r>
    </w:p>
    <w:p>
      <w:pPr>
        <w:pStyle w:val="BodyText"/>
      </w:pPr>
      <w:r>
        <w:t xml:space="preserve">Furthermore, climate change poses new threats to masonry structures. Rising humidity levels and increased temperature fluctuations affect stone longevity. Our research indicates that traditional Mason techniques often offer better adaptive capacity compared to rigid modern concrete repairs, making them a viable solution for climate-resilient urban planning in</w:t>
      </w:r>
      <w:r>
        <w:t xml:space="preserve"> </w:t>
      </w:r>
      <w:r>
        <w:rPr>
          <w:bCs/>
          <w:b/>
        </w:rPr>
        <w:t xml:space="preserve">France Paris</w:t>
      </w:r>
      <w:r>
        <w:t xml:space="preserve">.</w:t>
      </w:r>
    </w:p>
    <w:bookmarkEnd w:id="24"/>
    <w:bookmarkStart w:id="25" w:name="conclusion"/>
    <w:p>
      <w:pPr>
        <w:pStyle w:val="Heading2"/>
      </w:pPr>
      <w:r>
        <w:t xml:space="preserve">Conclusion</w:t>
      </w:r>
    </w:p>
    <w:p>
      <w:pPr>
        <w:pStyle w:val="FirstParagraph"/>
      </w:pPr>
      <w:r>
        <w:t xml:space="preserve">In conclusion, the concept of</w:t>
      </w:r>
      <w:r>
        <w:t xml:space="preserve"> </w:t>
      </w:r>
      <w:r>
        <w:rPr>
          <w:bCs/>
          <w:b/>
        </w:rPr>
        <w:t xml:space="preserve">Mason</w:t>
      </w:r>
      <w:r>
        <w:t xml:space="preserve"> </w:t>
      </w:r>
      <w:r>
        <w:t xml:space="preserve">is indispensable to the cultural and structural health of</w:t>
      </w:r>
    </w:p>
    <w:p>
      <w:pPr>
        <w:pStyle w:val="BodyText"/>
      </w:pPr>
      <w:r>
        <w:t xml:space="preserve">France Paris. This poster presentation has demonstrated that preserving traditional masonry skills is not only a matter of heritage conservation but also a strategic imperative for sustainable urban development. As policymakers and architects in</w:t>
      </w:r>
    </w:p>
    <w:p>
      <w:pPr>
        <w:pStyle w:val="BodyText"/>
      </w:pPr>
      <w:r>
        <w:t xml:space="preserve">France Parislook toward the future, they must recognize the value of integrating Mason expertise into modern construction projects.</w:t>
      </w:r>
    </w:p>
    <w:p>
      <w:pPr>
        <w:pStyle w:val="BodyText"/>
      </w:pPr>
      <w:r>
        <w:t xml:space="preserve">We recommend increased funding for apprenticeship programs in</w:t>
      </w:r>
      <w:r>
        <w:t xml:space="preserve"> </w:t>
      </w:r>
      <w:r>
        <w:rPr>
          <w:bCs/>
          <w:b/>
        </w:rPr>
        <w:t xml:space="preserve">France Paris</w:t>
      </w:r>
      <w:r>
        <w:t xml:space="preserve">, stricter adherence to heritage guidelines that prioritize Mason craftsmanship, and further academic research into the material science behind traditional masonry. By doing so, we ensure that</w:t>
      </w:r>
    </w:p>
    <w:p>
      <w:pPr>
        <w:pStyle w:val="BodyText"/>
      </w:pPr>
      <w:r>
        <w:t xml:space="preserve">France Paris remains a beacon of architectural excellence and cultural richness.</w:t>
      </w:r>
    </w:p>
    <w:bookmarkEnd w:id="25"/>
    <w:bookmarkStart w:id="26" w:name="references-further-reading"/>
    <w:p>
      <w:pPr>
        <w:pStyle w:val="Heading2"/>
      </w:pPr>
      <w:r>
        <w:t xml:space="preserve">References &amp; Further Reading</w:t>
      </w:r>
    </w:p>
    <w:p>
      <w:pPr>
        <w:numPr>
          <w:ilvl w:val="0"/>
          <w:numId w:val="1002"/>
        </w:numPr>
        <w:pStyle w:val="Compact"/>
      </w:pPr>
      <w:r>
        <w:rPr>
          <w:bCs/>
          <w:b/>
        </w:rPr>
        <w:t xml:space="preserve">French Ministry of Culture:</w:t>
      </w:r>
      <w:r>
        <w:t xml:space="preserve">"Report on Heritage Restoration Techniques in</w:t>
      </w:r>
    </w:p>
    <w:p>
      <w:pPr>
        <w:numPr>
          <w:ilvl w:val="0"/>
          <w:numId w:val="1000"/>
        </w:numPr>
        <w:pStyle w:val="Compact"/>
      </w:pPr>
      <w:r>
        <w:t xml:space="preserve">France Paris." 2023.</w:t>
      </w:r>
    </w:p>
    <w:p>
      <w:pPr>
        <w:numPr>
          <w:ilvl w:val="0"/>
          <w:numId w:val="1002"/>
        </w:numPr>
        <w:pStyle w:val="Compact"/>
      </w:pPr>
      <w:r>
        <w:t xml:space="preserve">Jean-Pierre Dubois: "The Soul of Stone: Masonry in Modern Europe."</w:t>
      </w:r>
    </w:p>
    <w:p>
      <w:pPr>
        <w:numPr>
          <w:ilvl w:val="0"/>
          <w:numId w:val="1002"/>
        </w:numPr>
        <w:pStyle w:val="Compact"/>
      </w:pPr>
      <w:r>
        <w:t xml:space="preserve">Sorbonne Urban Studies Journal:"Sustainable Materials in Historic Districts of</w:t>
      </w:r>
    </w:p>
    <w:p>
      <w:pPr>
        <w:numPr>
          <w:ilvl w:val="0"/>
          <w:numId w:val="1000"/>
        </w:numPr>
        <w:pStyle w:val="Compact"/>
      </w:pPr>
      <w:r>
        <w:t xml:space="preserve">France Paris." Vol. 12, Issue 4.</w:t>
      </w:r>
    </w:p>
    <w:p>
      <w:pPr>
        <w:pStyle w:val="FirstParagraph"/>
      </w:pPr>
      <w:r>
        <w:t xml:space="preserve">© 2024 Academic Poster Presentation Series. All rights reserved.</w:t>
      </w:r>
      <w:r>
        <w:br/>
      </w:r>
      <w:r>
        <w:t xml:space="preserve">Prepared for presentation in</w:t>
      </w:r>
      <w:r>
        <w:t xml:space="preserve"> </w:t>
      </w:r>
      <w:r>
        <w:rPr>
          <w:bCs/>
          <w:b/>
        </w:rPr>
        <w:t xml:space="preserve">France Paris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Mason</dc:title>
  <dc:creator/>
  <dc:language>en</dc:language>
  <cp:keywords/>
  <dcterms:created xsi:type="dcterms:W3CDTF">2026-07-29T19:36:29Z</dcterms:created>
  <dcterms:modified xsi:type="dcterms:W3CDTF">2026-07-29T19:36:29Z</dcterms:modified>
</cp:coreProperties>
</file>

<file path=docProps/custom.xml><?xml version="1.0" encoding="utf-8"?>
<Properties xmlns="http://schemas.openxmlformats.org/officeDocument/2006/custom-properties" xmlns:vt="http://schemas.openxmlformats.org/officeDocument/2006/docPropsVTypes"/>
</file>