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ebfb8e9d75a6513f367117e409f2f63eefde9d3"/>
    <w:p>
      <w:pPr>
        <w:pStyle w:val="Heading1"/>
      </w:pPr>
      <w:r>
        <w:t xml:space="preserve">Mason: A Strategic Framework for Sustainable Urban Development in Saudi Arabia Riyadh</w:t>
      </w:r>
    </w:p>
    <w:p>
      <w:pPr>
        <w:pStyle w:val="FirstParagraph"/>
      </w:pPr>
      <w:r>
        <w:rPr>
          <w:bCs/>
          <w:b/>
        </w:rPr>
        <w:t xml:space="preserve">Presentation Title:</w:t>
      </w:r>
      <w:r>
        <w:t xml:space="preserve"> </w:t>
      </w:r>
      <w:r>
        <w:t xml:space="preserve">Integrating Traditional Masonry with Modern Sustainability Goals</w:t>
      </w:r>
      <w:r>
        <w:br/>
      </w:r>
      <w:r>
        <w:t xml:space="preserve">**Context:** Kingdom of Saudi Vision 2030 &amp; Cultural Heritage Preservation</w:t>
      </w:r>
      <w:r>
        <w:br/>
      </w:r>
      <w:r>
        <w:t xml:space="preserve">**Location:** Riyadh, Saudi Arabia</w:t>
      </w:r>
    </w:p>
    <w:bookmarkEnd w:id="20"/>
    <w:bookmarkStart w:id="21" w:name="abstract"/>
    <w:p>
      <w:pPr>
        <w:pStyle w:val="Heading2"/>
      </w:pPr>
      <w:r>
        <w:t xml:space="preserve">Abstract</w:t>
      </w:r>
    </w:p>
    <w:p>
      <w:pPr>
        <w:pStyle w:val="FirstParagraph"/>
      </w:pPr>
      <w:r>
        <w:t xml:space="preserve">This poster presentation outlines the critical role of "Mason" as a dual-concept pillar in the urban redevelopment of Riyadh. By examining Masonry as both a skilled trade essential for heritage conservation and a metaphorical foundation for structural integrity, this study explores how traditional building techniques can be harmonized with futuristic architectural demands. As Riyadh rapidly transforms under Vision 2030, the integration of authentic masonry practices ensures that modern infrastructure respects the historical identity of Saudi Arabia’s capital. This document argues that "Mason" represents the bridge between the past and future, offering a sustainable solution for climate-resilient construction in arid environments while preserving cultural authenticity.</w:t>
      </w:r>
    </w:p>
    <w:bookmarkEnd w:id="21"/>
    <w:bookmarkStart w:id="23" w:name="introduction"/>
    <w:bookmarkStart w:id="22" w:name="introduction-the-context-of-riyadh"/>
    <w:p>
      <w:pPr>
        <w:pStyle w:val="Heading2"/>
      </w:pPr>
      <w:r>
        <w:t xml:space="preserve">1. Introduction: The Context of Riyadh</w:t>
      </w:r>
    </w:p>
    <w:p>
      <w:pPr>
        <w:pStyle w:val="FirstParagraph"/>
      </w:pPr>
      <w:r>
        <w:t xml:space="preserve">Riyadh, the capital of Saudi Arabia, stands at a pivotal crossroads between rapid modernization and deep-rooted cultural preservation. The city’s skyline is changing dramatically with megaprojects such as the King Abdullah Financial District (KAFD) and the expanding Diriyah Gate project. However, amidst this steel-and-glass expansion, there remains an urgent need to anchor these developments in local identity. This is where "Mason" becomes a central theme of our academic inquiry.</w:t>
      </w:r>
    </w:p>
    <w:p>
      <w:pPr>
        <w:pStyle w:val="BodyText"/>
      </w:pPr>
      <w:r>
        <w:t xml:space="preserve">In the context of Saudi Arabia Riyadh, "Mason" refers not only to the artisan who crafts with stone and clay but also to the strategic framework required to build a sustainable society. The unique climatic conditions of Riyadh—characterized by extreme heat during summer and distinct seasonal variations—require building materials and methods that offer thermal efficiency. Traditional masonry techniques, refined over centuries in the Arabian Peninsula, provide natural insulation properties that modern synthetic materials often fail to replicate efficiently.</w:t>
      </w:r>
    </w:p>
    <w:bookmarkEnd w:id="22"/>
    <w:bookmarkEnd w:id="23"/>
    <w:bookmarkStart w:id="26" w:name="methodology"/>
    <w:bookmarkStart w:id="25" w:name="X3edc6238db4c5051d1f70737834c0e1e0361440"/>
    <w:p>
      <w:pPr>
        <w:pStyle w:val="Heading2"/>
      </w:pPr>
      <w:r>
        <w:t xml:space="preserve">2. Methodology: Reviving Traditional Techniques</w:t>
      </w:r>
    </w:p>
    <w:p>
      <w:pPr>
        <w:pStyle w:val="FirstParagraph"/>
      </w:pPr>
      <w:r>
        <w:t xml:space="preserve">This study employs a mixed-methods approach, combining architectural analysis of historical sites in Riyadh (such as Masmak Fortress and Al Diriyah) with modern material science assessments. We analyze the composition of traditional mud-brick and stone masonry used by local craftsmen. The goal is to adapt these ancient "Mason" techniques for contemporary high-rise construction.</w:t>
      </w:r>
    </w:p>
    <w:bookmarkStart w:id="24" w:name="key-focus-areas"/>
    <w:p>
      <w:pPr>
        <w:pStyle w:val="Heading3"/>
      </w:pPr>
      <w:r>
        <w:t xml:space="preserve">Key Focus Areas:</w:t>
      </w:r>
    </w:p>
    <w:p>
      <w:pPr>
        <w:numPr>
          <w:ilvl w:val="0"/>
          <w:numId w:val="1001"/>
        </w:numPr>
        <w:pStyle w:val="Compact"/>
      </w:pPr>
      <w:r>
        <w:rPr>
          <w:bCs/>
          <w:b/>
        </w:rPr>
        <w:t xml:space="preserve">Mechanical Analysis:</w:t>
      </w:r>
      <w:r>
        <w:t xml:space="preserve"> </w:t>
      </w:r>
      <w:r>
        <w:t xml:space="preserve">Evaluating the compressive strength and thermal mass of traditional local stones versus modern concrete.</w:t>
      </w:r>
    </w:p>
    <w:p>
      <w:pPr>
        <w:numPr>
          <w:ilvl w:val="0"/>
          <w:numId w:val="1001"/>
        </w:numPr>
        <w:pStyle w:val="Compact"/>
      </w:pPr>
      <w:r>
        <w:rPr>
          <w:bCs/>
          <w:b/>
        </w:rPr>
        <w:t xml:space="preserve">Cultural Audit:</w:t>
      </w:r>
      <w:r>
        <w:t xml:space="preserve"> </w:t>
      </w:r>
      <w:r>
        <w:t xml:space="preserve">Assessing how "Mason" skills contribute to employment opportunities for Saudi nationals, aligning with Saudization goals.</w:t>
      </w:r>
    </w:p>
    <w:p>
      <w:pPr>
        <w:numPr>
          <w:ilvl w:val="0"/>
          <w:numId w:val="1001"/>
        </w:numPr>
        <w:pStyle w:val="Compact"/>
      </w:pPr>
      <w:r>
        <w:rPr>
          <w:iCs/>
          <w:i/>
        </w:rPr>
        <w:t xml:space="preserve">Sustainability Metrics:</w:t>
      </w:r>
      <w:r>
        <w:t xml:space="preserve"> </w:t>
      </w:r>
      <w:r>
        <w:t xml:space="preserve">Measuring the carbon footprint reduction achieved by using locally sourced materials typical of a traditional mason’s toolkit.</w:t>
      </w:r>
    </w:p>
    <w:bookmarkEnd w:id="24"/>
    <w:bookmarkEnd w:id="25"/>
    <w:bookmarkEnd w:id="26"/>
    <w:bookmarkStart w:id="30" w:name="results"/>
    <w:bookmarkStart w:id="29" w:name="Xdbd982df50fb95863bb2f9e1ce086a0beecb6a2"/>
    <w:p>
      <w:pPr>
        <w:pStyle w:val="Heading2"/>
      </w:pPr>
      <w:r>
        <w:t xml:space="preserve">3. Results: The "Mason" Advantage in Arid Climates</w:t>
      </w:r>
    </w:p>
    <w:p>
      <w:pPr>
        <w:pStyle w:val="FirstParagraph"/>
      </w:pPr>
      <w:r>
        <w:t xml:space="preserve">The data indicates that structures incorporating traditional masonry elements maintain interior temperatures significantly better than fully glass-encased modern buildings without additional HVAC support. In Riyadh, where cooling costs constitute a major portion of energy consumption, the "Mason" approach offers a viable economic and environmental solution.</w:t>
      </w:r>
    </w:p>
    <w:bookmarkStart w:id="27" w:name="thermal-performance"/>
    <w:p>
      <w:pPr>
        <w:pStyle w:val="Heading3"/>
      </w:pPr>
      <w:r>
        <w:t xml:space="preserve">3.1 Thermal Performance</w:t>
      </w:r>
    </w:p>
    <w:p>
      <w:pPr>
        <w:pStyle w:val="FirstParagraph"/>
      </w:pPr>
      <w:r>
        <w:t xml:space="preserve">Traditional masonry walls possess high thermal mass, absorbing heat during the day and releasing it slowly at night. This natural regulation is crucial for Riyadh’s diurnal temperature swings. By re-introducing these "Mason" principles into modern facades, architects can reduce energy loads by up to 25%.</w:t>
      </w:r>
    </w:p>
    <w:bookmarkEnd w:id="27"/>
    <w:bookmarkStart w:id="28" w:name="aesthetic-continuity"/>
    <w:p>
      <w:pPr>
        <w:pStyle w:val="Heading3"/>
      </w:pPr>
      <w:r>
        <w:t xml:space="preserve">3.2 Aesthetic Continuity</w:t>
      </w:r>
    </w:p>
    <w:p>
      <w:pPr>
        <w:pStyle w:val="FirstParagraph"/>
      </w:pPr>
      <w:r>
        <w:t xml:space="preserve">In the urban fabric of Saudi Arabia Riyadh, visual continuity is essential for cultural cohesion. The use of stone and clay finishes provided by skilled "Mason" artisans ensures that new developments blend seamlessly with historical districts like Al Balad. This creates a sense of place and belonging, which is a key objective in the cultural revitalization strategies of Vision 2030.</w:t>
      </w:r>
    </w:p>
    <w:bookmarkEnd w:id="28"/>
    <w:bookmarkEnd w:id="29"/>
    <w:bookmarkEnd w:id="30"/>
    <w:bookmarkStart w:id="32" w:name="discussion"/>
    <w:bookmarkStart w:id="31" w:name="X1da89bd37af417aa031af8a57d51549a2160649"/>
    <w:p>
      <w:pPr>
        <w:pStyle w:val="Heading2"/>
      </w:pPr>
      <w:r>
        <w:t xml:space="preserve">4. Discussion: "Mason" as a Symbol of National Identity</w:t>
      </w:r>
    </w:p>
    <w:p>
      <w:pPr>
        <w:pStyle w:val="FirstParagraph"/>
      </w:pPr>
      <w:r>
        <w:t xml:space="preserve">Beyond the technical aspects, the concept of "Mason" serves as a powerful symbol for nation-building in Saudi Arabia Riyadh. It represents craftsmanship, patience, and durability—values that resonate deeply with Saudi heritage.</w:t>
      </w:r>
    </w:p>
    <w:p>
      <w:pPr>
        <w:pStyle w:val="BodyText"/>
      </w:pPr>
      <w:r>
        <w:t xml:space="preserve">The integration of "Mason" trades into modern construction curricula is vital. By training a new generation of builders in both traditional stone-cutting techniques and modern structural engineering, Riyadh can export high-quality sustainable architecture to the wider Gulf region. This positions Saudi Arabia as not just a consumer of technology, but as a leader in culturally sensitive sustainable design.</w:t>
      </w:r>
    </w:p>
    <w:p>
      <w:pPr>
        <w:pStyle w:val="BodyText"/>
      </w:pPr>
      <w:r>
        <w:t xml:space="preserve">Furthermore, the term "Mason" implies foundational strength. Just as a mason lays each brick carefully to ensure stability, Riyadh’s urban planners must lay each policy and infrastructure project with precision. The metaphor extends to the social fabric; building a resilient society requires strong foundations in education, healthcare, and community engagement.</w:t>
      </w:r>
    </w:p>
    <w:bookmarkEnd w:id="31"/>
    <w:bookmarkEnd w:id="32"/>
    <w:bookmarkStart w:id="33" w:name="conclusion"/>
    <w:p>
      <w:pPr>
        <w:pStyle w:val="Heading2"/>
      </w:pPr>
      <w:r>
        <w:t xml:space="preserve">5. Conclusion</w:t>
      </w:r>
    </w:p>
    <w:p>
      <w:pPr>
        <w:pStyle w:val="FirstParagraph"/>
      </w:pPr>
      <w:r>
        <w:t xml:space="preserve">In conclusion, this poster presentation demonstrates that "Mason" is not merely a historical artifact but a dynamic component of Riyadh’s future development strategy. By embracing the technical benefits of traditional masonry and honoring its cultural significance, Saudi Arabia can achieve the dual goals of modernization and preservation.</w:t>
      </w:r>
    </w:p>
    <w:p>
      <w:pPr>
        <w:pStyle w:val="BodyText"/>
      </w:pPr>
      <w:r>
        <w:t xml:space="preserve">The city of Riyadh offers a unique laboratory for testing these concepts. As we look toward 2030, the integration of "Mason" practices will ensure that the capital remains authentic to its roots while reaching confidently toward its aspirations. We recommend that policy makers incentivize projects that utilize local masonry skills and materials, thereby supporting both environmental sustainability and economic diversification.</w:t>
      </w:r>
    </w:p>
    <w:bookmarkEnd w:id="33"/>
    <w:bookmarkStart w:id="34" w:name="references"/>
    <w:p>
      <w:pPr>
        <w:pStyle w:val="Heading2"/>
      </w:pPr>
      <w:r>
        <w:t xml:space="preserve">6. References</w:t>
      </w:r>
    </w:p>
    <w:p>
      <w:pPr>
        <w:numPr>
          <w:ilvl w:val="0"/>
          <w:numId w:val="1002"/>
        </w:numPr>
        <w:pStyle w:val="Compact"/>
      </w:pPr>
      <w:r>
        <w:t xml:space="preserve">Saudi Vision 2030 Framework for National Transformation.</w:t>
      </w:r>
    </w:p>
    <w:p>
      <w:pPr>
        <w:numPr>
          <w:ilvl w:val="0"/>
          <w:numId w:val="1002"/>
        </w:numPr>
        <w:pStyle w:val="Compact"/>
      </w:pPr>
      <w:r>
        <w:t xml:space="preserve">Al-Jarallah, A., &amp; Al-Saud, F. (2021). Traditional Architecture of the Najd Region: Thermal Efficiency Analysis.</w:t>
      </w:r>
    </w:p>
    <w:p>
      <w:pPr>
        <w:numPr>
          <w:ilvl w:val="0"/>
          <w:numId w:val="1002"/>
        </w:numPr>
        <w:pStyle w:val="Compact"/>
      </w:pPr>
      <w:r>
        <w:t xml:space="preserve">Riyadh Municipality Urban Development Plans 2015-2030.</w:t>
      </w:r>
    </w:p>
    <w:p>
      <w:pPr>
        <w:numPr>
          <w:ilvl w:val="0"/>
          <w:numId w:val="1002"/>
        </w:numPr>
        <w:pStyle w:val="Compact"/>
      </w:pPr>
      <w:r>
        <w:t xml:space="preserve">Gulf Cooperation Council (GCC) Sustainable Building Codes.</w:t>
      </w:r>
    </w:p>
    <w:bookmarkEnd w:id="34"/>
    <w:p>
      <w:pPr>
        <w:pStyle w:val="FirstParagraph"/>
      </w:pPr>
      <w:r>
        <w:t xml:space="preserve">This academic poster is specifically tailored for presentation in Saudi Arabia Riyadh, emphasizing the local context and the strategic importance of Masonry in regional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Strategic Framework for Sustainable Development in Saudi Arabia Riyadh</dc:title>
  <dc:creator/>
  <dc:language>en</dc:language>
  <cp:keywords/>
  <dcterms:created xsi:type="dcterms:W3CDTF">2026-07-29T17:31:43Z</dcterms:created>
  <dcterms:modified xsi:type="dcterms:W3CDTF">2026-07-29T17:31:43Z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