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Masonry</w:t>
      </w:r>
      <w:r>
        <w:t xml:space="preserve"> </w:t>
      </w:r>
      <w:r>
        <w:t xml:space="preserve">in</w:t>
      </w:r>
      <w:r>
        <w:t xml:space="preserve"> </w:t>
      </w:r>
      <w:r>
        <w:t xml:space="preserve">Zimbabwe</w:t>
      </w:r>
      <w:r>
        <w:t xml:space="preserve"> </w:t>
      </w:r>
      <w:r>
        <w:t xml:space="preserve">Harare</w:t>
      </w:r>
    </w:p>
    <w:bookmarkStart w:id="20" w:name="Xe89d04b5a91cfdf292d97489881d5126e303e44"/>
    <w:p>
      <w:pPr>
        <w:pStyle w:val="Heading1"/>
      </w:pPr>
      <w:r>
        <w:t xml:space="preserve">Sustainable Masonry Practices in Zimbabwe Harare: Bridging Traditional Craftsmanship with Modern Structural Engineering</w:t>
      </w:r>
    </w:p>
    <w:p>
      <w:pPr>
        <w:pStyle w:val="FirstParagraph"/>
      </w:pPr>
      <w:r>
        <w:t xml:space="preserve">Presented at the International Conference on Sustainable Construction Materials</w:t>
      </w:r>
    </w:p>
    <w:p>
      <w:pPr>
        <w:pStyle w:val="BodyText"/>
      </w:pPr>
      <w:r>
        <w:t xml:space="preserve">Harare, Zimbabwe | October 2023</w:t>
      </w:r>
    </w:p>
    <w:bookmarkEnd w:id="20"/>
    <w:bookmarkStart w:id="21" w:name="abstract"/>
    <w:p>
      <w:pPr>
        <w:pStyle w:val="Heading2"/>
      </w:pPr>
      <w:r>
        <w:rPr>
          <w:bCs/>
          <w:b/>
        </w:rPr>
        <w:t xml:space="preserve">Abstract</w:t>
      </w:r>
    </w:p>
    <w:p>
      <w:pPr>
        <w:pStyle w:val="FirstParagraph"/>
      </w:pPr>
      <w:r>
        <w:t xml:space="preserve">This poster presentation explores the critical role of masonry in the contemporary construction landscape of Zimbabwe Harare. As one of Africa’s rapidly urbanizing capitals, Harare faces significant challenges related to housing shortages, infrastructure decay, and sustainable building practices. This study investigates how traditional masonry techniques can be integrated with modern engineering standards to create durable, cost-effective, and environmentally responsible structures.</w:t>
      </w:r>
    </w:p>
    <w:p>
      <w:pPr>
        <w:pStyle w:val="BodyText"/>
      </w:pPr>
      <w:r>
        <w:rPr>
          <w:bCs/>
          <w:b/>
        </w:rPr>
        <w:t xml:space="preserve">Keywords:</w:t>
      </w:r>
      <w:r>
        <w:t xml:space="preserve"> </w:t>
      </w:r>
      <w:r>
        <w:t xml:space="preserve">Masonry Zimbabwe Harare; Sustainable Construction; Unburnt Clay Bricks; Urban Housing;</w:t>
      </w:r>
    </w:p>
    <w:bookmarkEnd w:id="21"/>
    <w:bookmarkStart w:id="22" w:name="introduction"/>
    <w:p>
      <w:pPr>
        <w:pStyle w:val="Heading2"/>
      </w:pPr>
      <w:r>
        <w:rPr>
          <w:bCs/>
          <w:b/>
        </w:rPr>
        <w:t xml:space="preserve">Introduction</w:t>
      </w:r>
    </w:p>
    <w:p>
      <w:pPr>
        <w:pStyle w:val="FirstParagraph"/>
      </w:pPr>
      <w:r>
        <w:t xml:space="preserve">The city of Zimbabwe Harare serves as a focal point for economic activity in the region, yet its infrastructure struggles to keep pace with population growth. Traditional cement-based construction methods are often prohibitively expensive and have high carbon footprints. Masonry, particularly using locally sourced materials such as stone, clay, and laterite offers a viable alternative.</w:t>
      </w:r>
    </w:p>
    <w:p>
      <w:pPr>
        <w:pStyle w:val="BodyText"/>
      </w:pPr>
      <w:r>
        <w:t xml:space="preserve">This academic poster aims to highlight the versatility of masonry in Zimbabwe Harare’s context. It emphasizes that "mason" here refers not only to the skilled artisan but also to the broader discipline of building with stones and bricks. By re-evaluating these methods, we can address both economic constraints and environmental sustainability in Zimbabwe Harare.</w:t>
      </w:r>
    </w:p>
    <w:bookmarkEnd w:id="22"/>
    <w:bookmarkStart w:id="23" w:name="research-objectives"/>
    <w:p>
      <w:pPr>
        <w:pStyle w:val="Heading2"/>
      </w:pPr>
      <w:r>
        <w:rPr>
          <w:bCs/>
          <w:b/>
        </w:rPr>
        <w:t xml:space="preserve">Research Objectives</w:t>
      </w:r>
    </w:p>
    <w:p>
      <w:pPr>
        <w:numPr>
          <w:ilvl w:val="0"/>
          <w:numId w:val="1001"/>
        </w:numPr>
        <w:pStyle w:val="Compact"/>
      </w:pPr>
      <w:r>
        <w:t xml:space="preserve">To evaluate the structural integrity of traditional masonry walls in Zimbabwe Harare’s seismic and climatic conditions.</w:t>
      </w:r>
    </w:p>
    <w:p>
      <w:pPr>
        <w:numPr>
          <w:ilvl w:val="0"/>
          <w:numId w:val="1001"/>
        </w:numPr>
        <w:pStyle w:val="Compact"/>
      </w:pPr>
      <w:r>
        <w:t xml:space="preserve">To assess the economic viability of using locally manufactured unburnt clay bricks compared to imported cement blocks.</w:t>
      </w:r>
    </w:p>
    <w:p>
      <w:pPr>
        <w:numPr>
          <w:ilvl w:val="0"/>
          <w:numId w:val="1001"/>
        </w:numPr>
        <w:pStyle w:val="Compact"/>
      </w:pPr>
      <w:r>
        <w:t xml:space="preserve">To develop a framework for integrating modern reinforcement techniques with traditional mason skills in Zimbabwe Harare.</w:t>
      </w:r>
    </w:p>
    <w:p>
      <w:pPr>
        <w:numPr>
          <w:ilvl w:val="0"/>
          <w:numId w:val="1001"/>
        </w:numPr>
        <w:pStyle w:val="Compact"/>
      </w:pPr>
      <w:r>
        <w:t xml:space="preserve">Promote the preservation of artisanal masonry heritage while enhancing safety standards in Zimbabwe Harare’s residential and public buildings.</w:t>
      </w:r>
    </w:p>
    <w:bookmarkEnd w:id="23"/>
    <w:bookmarkStart w:id="24" w:name="methodology"/>
    <w:p>
      <w:pPr>
        <w:pStyle w:val="Heading2"/>
      </w:pPr>
      <w:r>
        <w:rPr>
          <w:bCs/>
          <w:b/>
        </w:rPr>
        <w:t xml:space="preserve">Methodology</w:t>
      </w:r>
    </w:p>
    <w:p>
      <w:pPr>
        <w:pStyle w:val="FirstParagraph"/>
      </w:pPr>
      <w:r>
        <w:t xml:space="preserve">This study employs a mixed-methods approach, combining laboratory testing with field surveys across various districts in Zimbabwe Harare. Key components include:</w:t>
      </w:r>
    </w:p>
    <w:p>
      <w:pPr>
        <w:numPr>
          <w:ilvl w:val="0"/>
          <w:numId w:val="1002"/>
        </w:numPr>
        <w:pStyle w:val="Compact"/>
      </w:pPr>
      <w:r>
        <w:rPr>
          <w:bCs/>
          <w:b/>
        </w:rPr>
        <w:t xml:space="preserve">Material Analysis:</w:t>
      </w:r>
      <w:r>
        <w:t xml:space="preserve"> </w:t>
      </w:r>
      <w:r>
        <w:t xml:space="preserve">Compression strength tests were conducted on clay bricks produced in three different Zimbabwe Harare workshops to ensure they meet Zimbabwe Standards Institution (ZSI) requirements.</w:t>
      </w:r>
    </w:p>
    <w:p>
      <w:pPr>
        <w:numPr>
          <w:ilvl w:val="0"/>
          <w:numId w:val="1002"/>
        </w:numPr>
        <w:pStyle w:val="Compact"/>
      </w:pPr>
      <w:r>
        <w:rPr>
          <w:bCs/>
          <w:b/>
        </w:rPr>
        <w:t xml:space="preserve">Skill Assessment:</w:t>
      </w:r>
      <w:r>
        <w:t xml:space="preserve"> </w:t>
      </w:r>
      <w:r>
        <w:t xml:space="preserve">Interviews with 50 local masons in Zimbabwe Harare to document traditional techniques and identify gaps in technical knowledge regarding modern reinforcement methods.</w:t>
      </w:r>
    </w:p>
    <w:p>
      <w:pPr>
        <w:numPr>
          <w:ilvl w:val="0"/>
          <w:numId w:val="1003"/>
        </w:numPr>
        <w:pStyle w:val="Compact"/>
      </w:pPr>
      <w:r>
        <w:rPr>
          <w:bCs/>
          <w:b/>
        </w:rPr>
        <w:t xml:space="preserve">Case Studies:</w:t>
      </w:r>
      <w:r>
        <w:t xml:space="preserve"> </w:t>
      </w:r>
      <w:r>
        <w:t xml:space="preserve">Structural analysis of five residential buildings constructed using hybrid masonry techniques in high-density suburbs of Zimbabwe Harare, such as Glen View and Highfield.</w:t>
      </w:r>
    </w:p>
    <w:bookmarkEnd w:id="24"/>
    <w:bookmarkStart w:id="25" w:name="key-findings"/>
    <w:p>
      <w:pPr>
        <w:pStyle w:val="Heading2"/>
      </w:pPr>
      <w:r>
        <w:rPr>
          <w:bCs/>
          <w:b/>
        </w:rPr>
        <w:t xml:space="preserve">Key Findings</w:t>
      </w:r>
    </w:p>
    <w:p>
      <w:pPr>
        <w:pStyle w:val="FirstParagraph"/>
      </w:pPr>
      <w:r>
        <w:t xml:space="preserve">The data collected from Zimbabwe Harare reveals significant potential for masonry innovation. Key findings include:</w:t>
      </w:r>
    </w:p>
    <w:p>
      <w:pPr>
        <w:numPr>
          <w:ilvl w:val="0"/>
          <w:numId w:val="1004"/>
        </w:numPr>
        <w:pStyle w:val="Compact"/>
      </w:pPr>
      <w:r>
        <w:rPr>
          <w:bCs/>
          <w:b/>
        </w:rPr>
        <w:t xml:space="preserve">Economic Savings:</w:t>
      </w:r>
      <w:r>
        <w:t xml:space="preserve"> </w:t>
      </w:r>
      <w:r>
        <w:t xml:space="preserve">Buildings constructed using stabilized soil blocks and traditional mason techniques in Zimbabwe Harare showed a 30% reduction in material costs compared to standard cement block constructions.</w:t>
      </w:r>
    </w:p>
    <w:p>
      <w:pPr>
        <w:numPr>
          <w:ilvl w:val="0"/>
          <w:numId w:val="1005"/>
        </w:numPr>
        <w:pStyle w:val="Compact"/>
      </w:pPr>
      <w:r>
        <w:rPr>
          <w:bCs/>
          <w:b/>
        </w:rPr>
        <w:t xml:space="preserve">Durability:</w:t>
      </w:r>
      <w:r>
        <w:t xml:space="preserve"> </w:t>
      </w:r>
      <w:r>
        <w:t xml:space="preserve">Properly cured clay masonry structures in Zimbabwe Harare demonstrated superior thermal insulation properties, reducing indoor temperatures by an average of 4°C during peak summer months.</w:t>
      </w:r>
    </w:p>
    <w:p>
      <w:pPr>
        <w:numPr>
          <w:ilvl w:val="0"/>
          <w:numId w:val="1006"/>
        </w:numPr>
        <w:pStyle w:val="Compact"/>
      </w:pPr>
      <w:r>
        <w:rPr>
          <w:bCs/>
          <w:b/>
        </w:rPr>
        <w:t xml:space="preserve">Skill Gap:</w:t>
      </w:r>
      <w:r>
        <w:t xml:space="preserve"> </w:t>
      </w:r>
      <w:r>
        <w:t xml:space="preserve">While traditional masons possess excellent aesthetic and foundational skills, there is a critical need for training in seismic reinforcement and modern mortar mixing ratios to enhance structural resilience in Zimbabwe Harare.</w:t>
      </w:r>
    </w:p>
    <w:bookmarkEnd w:id="25"/>
    <w:bookmarkStart w:id="26" w:name="discussion"/>
    <w:p>
      <w:pPr>
        <w:pStyle w:val="Heading2"/>
      </w:pPr>
      <w:r>
        <w:rPr>
          <w:bCs/>
          <w:b/>
        </w:rPr>
        <w:t xml:space="preserve">Discussion</w:t>
      </w:r>
    </w:p>
    <w:p>
      <w:pPr>
        <w:pStyle w:val="FirstParagraph"/>
      </w:pPr>
      <w:r>
        <w:t xml:space="preserve">The integration of modern engineering principles with traditional masonry practices in Zimbabwe Harare offers a pathway toward sustainable urban development. The term "mason" often carries historical connotations, but in the context of Zimbabwe Harare, it represents a dynamic workforce capable of adapting to new technologies. By focusing on local materials such as laterite and clay, which are abundant in the Zimbabwe Harare region we can reduce dependency on imported construction supplies.</w:t>
      </w:r>
    </w:p>
    <w:p>
      <w:pPr>
        <w:pStyle w:val="BodyText"/>
      </w:pPr>
      <w:r>
        <w:t xml:space="preserve">Furthermore this study underscores the importance of policy support in Zimbabwe Harare. Government regulations must be updated to encourage the use of alternative masonry materials that are both environmentally friendly and structurally sound. Collaboration between academic institutions, local masons' unions, and urban planners in Zimbabwe Harare is essential for scaling these successful case studies.</w:t>
      </w:r>
    </w:p>
    <w:bookmarkEnd w:id="26"/>
    <w:bookmarkStart w:id="27" w:name="conclusion"/>
    <w:p>
      <w:pPr>
        <w:pStyle w:val="Heading2"/>
      </w:pPr>
      <w:r>
        <w:rPr>
          <w:bCs/>
          <w:b/>
        </w:rPr>
        <w:t xml:space="preserve">Conclusion</w:t>
      </w:r>
    </w:p>
    <w:p>
      <w:pPr>
        <w:pStyle w:val="FirstParagraph"/>
      </w:pPr>
      <w:r>
        <w:t xml:space="preserve">Masonry remains a cornerstone of construction in Zimbabwe Harare. This presentation argues that by revitalizing traditional masonry techniques and supplementing them with modern engineering knowledge, we can create a robust, sustainable building industry in Zimbabwe Harare. The role of the mason is pivotal; they are not just laborers but custodians of local building heritage who must be empowered through education and resources.</w:t>
      </w:r>
    </w:p>
    <w:p>
      <w:pPr>
        <w:pStyle w:val="BodyText"/>
      </w:pPr>
      <w:r>
        <w:t xml:space="preserve">We conclude that for Zimbabwe Harare to achieve its urban development goals, it must embrace a hybrid approach to masonry that respects traditional craftsmanship while adhering to modern safety and sustainability standards. This strategy will not only improve housing quality but also stimulate local economies by creating demand for locally produced masonry materials.</w:t>
      </w:r>
    </w:p>
    <w:bookmarkEnd w:id="27"/>
    <w:bookmarkStart w:id="28" w:name="recommendations"/>
    <w:p>
      <w:pPr>
        <w:pStyle w:val="Heading2"/>
      </w:pPr>
      <w:r>
        <w:rPr>
          <w:bCs/>
          <w:b/>
        </w:rPr>
        <w:t xml:space="preserve">Recommendations</w:t>
      </w:r>
    </w:p>
    <w:p>
      <w:pPr>
        <w:numPr>
          <w:ilvl w:val="0"/>
          <w:numId w:val="1007"/>
        </w:numPr>
        <w:pStyle w:val="Compact"/>
      </w:pPr>
      <w:r>
        <w:rPr>
          <w:bCs/>
          <w:b/>
        </w:rPr>
        <w:t xml:space="preserve">Vocational Training:</w:t>
      </w:r>
    </w:p>
    <w:p>
      <w:pPr>
        <w:numPr>
          <w:ilvl w:val="0"/>
          <w:numId w:val="1008"/>
        </w:numPr>
        <w:pStyle w:val="Compact"/>
      </w:pPr>
      <w:r>
        <w:rPr>
          <w:bCs/>
          <w:b/>
        </w:rPr>
        <w:t xml:space="preserve">Local Manufacturing:</w:t>
      </w:r>
    </w:p>
    <w:p>
      <w:pPr>
        <w:numPr>
          <w:ilvl w:val="0"/>
          <w:numId w:val="1009"/>
        </w:numPr>
        <w:pStyle w:val="Compact"/>
      </w:pPr>
      <w:r>
        <w:rPr>
          <w:bCs/>
          <w:b/>
        </w:rPr>
        <w:t xml:space="preserve">Policy Reform:</w:t>
      </w:r>
    </w:p>
    <w:bookmarkEnd w:id="28"/>
    <w:bookmarkStart w:id="29" w:name="references"/>
    <w:p>
      <w:pPr>
        <w:pStyle w:val="Heading2"/>
      </w:pPr>
      <w:r>
        <w:rPr>
          <w:bCs/>
          <w:b/>
        </w:rPr>
        <w:t xml:space="preserve">References</w:t>
      </w:r>
    </w:p>
    <w:p>
      <w:pPr>
        <w:numPr>
          <w:ilvl w:val="0"/>
          <w:numId w:val="1010"/>
        </w:numPr>
        <w:pStyle w:val="Compact"/>
      </w:pPr>
      <w:r>
        <w:t xml:space="preserve">Zimbabwe Standards Institution. (2018). Code of Practice for Masonry Structures.</w:t>
      </w:r>
    </w:p>
    <w:p>
      <w:pPr>
        <w:numPr>
          <w:ilvl w:val="0"/>
          <w:numId w:val="1010"/>
        </w:numPr>
        <w:pStyle w:val="Compact"/>
      </w:pPr>
      <w:r>
        <w:t xml:space="preserve">Moyo, P., &amp; Chikwava, K. (2019). Sustainable Housing Solutions in Urban Zimbabwe Harare.</w:t>
      </w:r>
    </w:p>
    <w:p>
      <w:pPr>
        <w:numPr>
          <w:ilvl w:val="0"/>
          <w:numId w:val="1011"/>
        </w:numPr>
        <w:pStyle w:val="Compact"/>
      </w:pPr>
      <w:r>
        <w:t xml:space="preserve">National Building Research Institute of Zimbabwe. (2020). Annual Report on Construction Materials and Techniques.</w:t>
      </w:r>
    </w:p>
    <w:p>
      <w:pPr>
        <w:numPr>
          <w:ilvl w:val="0"/>
          <w:numId w:val="1011"/>
        </w:numPr>
        <w:pStyle w:val="Compact"/>
      </w:pPr>
      <w:r>
        <w:t xml:space="preserve">Smith, J., &amp; Jones, L. (2021). Traditional vs Modern Masonry in Sub-Saharan Africa: A Comparative Study.</w:t>
      </w:r>
    </w:p>
    <w:bookmarkEnd w:id="29"/>
    <w:p>
      <w:pPr>
        <w:pStyle w:val="FirstParagraph"/>
      </w:pPr>
      <w:r>
        <w:t xml:space="preserve">© 2023 Academic Research Group on Sustainable Construction in Zimbabwe Harare.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Masonry in Zimbabwe Harare</dc:title>
  <dc:creator/>
  <dc:language>en</dc:language>
  <cp:keywords/>
  <dcterms:created xsi:type="dcterms:W3CDTF">2026-07-29T01:01:37Z</dcterms:created>
  <dcterms:modified xsi:type="dcterms:W3CDTF">2026-07-29T01:01:37Z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