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Legacy</w:t>
      </w:r>
      <w:r>
        <w:t xml:space="preserve"> </w:t>
      </w:r>
      <w:r>
        <w:t xml:space="preserve">of</w:t>
      </w:r>
      <w:r>
        <w:t xml:space="preserve"> </w:t>
      </w:r>
      <w:r>
        <w:t xml:space="preserve">Mathematical</w:t>
      </w:r>
      <w:r>
        <w:t xml:space="preserve"> </w:t>
      </w:r>
      <w:r>
        <w:t xml:space="preserve">Thought</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0" w:name="X60477102142a1a3e74510651e1bc6d54c347c0c"/>
    <w:p>
      <w:pPr>
        <w:pStyle w:val="Heading1"/>
      </w:pPr>
      <w:r>
        <w:t xml:space="preserve">The Geometric Soul of the South: A Mathematical Journey Through Buenos Aires and Argentina</w:t>
      </w:r>
    </w:p>
    <w:p>
      <w:pPr>
        <w:pStyle w:val="FirstParagraph"/>
      </w:pPr>
      <w:r>
        <w:br/>
      </w:r>
    </w:p>
    <w:p>
      <w:pPr>
        <w:pStyle w:val="BodyText"/>
      </w:pPr>
      <w:r>
        <w:rPr>
          <w:bCs/>
          <w:b/>
        </w:rPr>
        <w:t xml:space="preserve">A Presenter:</w:t>
      </w:r>
    </w:p>
    <w:p>
      <w:pPr>
        <w:pStyle w:val="BodyText"/>
      </w:pPr>
      <w:r>
        <w:t xml:space="preserve">Dr. Elena Rodriguez, Institute of Advanced Studies, University of Buenos Aires (UBA).</w:t>
      </w:r>
      <w:r>
        <w:br/>
      </w:r>
      <w:r>
        <w:t xml:space="preserve">Dr. Carlos Mendez, Centre for Pure and Applied Mathematics.</w:t>
      </w:r>
      <w:r>
        <w:br/>
      </w:r>
      <w:r>
        <w:br/>
      </w:r>
    </w:p>
    <w:p>
      <w:pPr>
        <w:pStyle w:val="BodyText"/>
      </w:pPr>
      <w:r>
        <w:rPr>
          <w:iCs/>
          <w:i/>
        </w:rPr>
        <w:t xml:space="preserve">Poster Presentation for the International Symposium on History and Philosophy of Science</w:t>
      </w:r>
    </w:p>
    <w:p>
      <w:pPr>
        <w:pStyle w:val="BodyText"/>
      </w:pPr>
      <w:r>
        <w:t xml:space="preserve">Buenos Aires, Argentina | October 2023</w:t>
      </w:r>
    </w:p>
    <w:bookmarkEnd w:id="20"/>
    <w:p>
      <w:pPr>
        <w:pStyle w:val="BodyText"/>
      </w:pPr>
      <w:r>
        <w:br/>
      </w:r>
    </w:p>
    <w:bookmarkStart w:id="21" w:name="abstract"/>
    <w:p>
      <w:pPr>
        <w:pStyle w:val="Heading2"/>
      </w:pPr>
      <w:r>
        <w:t xml:space="preserve">Abstract</w:t>
      </w:r>
    </w:p>
    <w:p>
      <w:pPr>
        <w:pStyle w:val="FirstParagraph"/>
      </w:pPr>
      <w:r>
        <w:t xml:space="preserve">This academic presentation explores the intricate relationship between mathematical innovation and cultural identity within the context of Argentina, with a specific focal point on Buenos Aires. From the rigorous classical training instilled in early 20th-century universities to contemporary contributions in complex analysis and dynamical systems, Argentine mathematicians have carved a distinct niche in global science. This poster examines how the intellectual climate of Buenos Aires has fostered resilience and creativity among its scholars, highlighting key figures whose work transcends borders while remaining rooted in local academic traditions.</w:t>
      </w:r>
    </w:p>
    <w:bookmarkEnd w:id="21"/>
    <w:p>
      <w:pPr>
        <w:pStyle w:val="BodyText"/>
      </w:pPr>
      <w:r>
        <w:br/>
      </w:r>
    </w:p>
    <w:bookmarkStart w:id="22" w:name="X5b2c7e4dc61ac53e7e0ea223451d34d839cad20"/>
    <w:p>
      <w:pPr>
        <w:pStyle w:val="Heading3"/>
      </w:pPr>
      <w:r>
        <w:t xml:space="preserve">Historical Foundations of Mathematical Excellence</w:t>
      </w:r>
    </w:p>
    <w:p>
      <w:pPr>
        <w:pStyle w:val="FirstParagraph"/>
      </w:pPr>
      <w:r>
        <w:t xml:space="preserve">The history of mathematics in Argentina is deeply intertwined with the modernization efforts of Buenos Aires during the late 19th and early 20th centuries. Influenced heavily by European schools, particularly from France and Italy, local institutions sought to establish rigorous standards. The National University of La Plata (UNLP), founded in 1905, became a beacon for scientific inquiry under the leadership of figures like Joaquín V. González.</w:t>
      </w:r>
      <w:r>
        <w:br/>
      </w:r>
      <w:r>
        <w:br/>
      </w:r>
    </w:p>
    <w:bookmarkEnd w:id="22"/>
    <w:bookmarkStart w:id="23" w:name="X55e7c2b30d569de98ef9e8460518a0c23262ab2"/>
    <w:p>
      <w:pPr>
        <w:pStyle w:val="Heading3"/>
      </w:pPr>
      <w:r>
        <w:t xml:space="preserve">Key Mathematicians Shaping the Discipline</w:t>
      </w:r>
    </w:p>
    <w:p>
      <w:pPr>
        <w:pStyle w:val="FirstParagraph"/>
      </w:pPr>
      <w:r>
        <w:t xml:space="preserve">Among the most celebrated figures is</w:t>
      </w:r>
      <w:r>
        <w:t xml:space="preserve"> </w:t>
      </w:r>
      <w:r>
        <w:rPr>
          <w:bCs/>
          <w:b/>
        </w:rPr>
        <w:t xml:space="preserve">Gregorio Kirchberg</w:t>
      </w:r>
      <w:r>
        <w:t xml:space="preserve">, often regarded as one of Argentina’s first true professional mathematicians. His work laid the groundwork for modern analysis in South America. Later, the impact of foreign exiles during World War II significantly boosted local capabilities; renowned German mathematicians brought advanced knowledge that enriched the curriculum at UBA and other institutions.</w:t>
      </w:r>
      <w:r>
        <w:br/>
      </w:r>
      <w:r>
        <w:br/>
      </w:r>
    </w:p>
    <w:bookmarkEnd w:id="23"/>
    <w:bookmarkStart w:id="24" w:name="X253e3cc48210dda97bc625e5b76af1ae3fc2c50"/>
    <w:p>
      <w:pPr>
        <w:pStyle w:val="Heading3"/>
      </w:pPr>
      <w:r>
        <w:t xml:space="preserve">The Role of Buenos Aires as an Academic Hub</w:t>
      </w:r>
    </w:p>
    <w:p>
      <w:pPr>
        <w:pStyle w:val="FirstParagraph"/>
      </w:pPr>
      <w:r>
        <w:t xml:space="preserve">Buenos Aires served not only as a geographic center but also as a cultural nexus where ideas converged. The city’s libraries, cafes, and university halls became arenas for intense debate about pure versus applied mathematics. This environment allowed for interdisciplinary exchanges that influenced fields ranging from physics to economics.</w:t>
      </w:r>
    </w:p>
    <w:bookmarkEnd w:id="24"/>
    <w:p>
      <w:pPr>
        <w:pStyle w:val="BodyText"/>
      </w:pPr>
      <w:r>
        <w:br/>
      </w:r>
    </w:p>
    <w:bookmarkStart w:id="25" w:name="contemporary-innovations"/>
    <w:p>
      <w:pPr>
        <w:pStyle w:val="Heading3"/>
      </w:pPr>
      <w:r>
        <w:t xml:space="preserve">Contemporary Innovations</w:t>
      </w:r>
    </w:p>
    <w:p>
      <w:pPr>
        <w:pStyle w:val="FirstParagraph"/>
      </w:pPr>
      <w:r>
        <w:t xml:space="preserve">Today, mathematicians in Argentina continue to make significant contributions globally. Areas such as partial differential equations, topology, and mathematical biology are particularly vibrant. Researchers from the Institute of Mathematics (IMAS) frequently publish in top-tier international journals.</w:t>
      </w:r>
      <w:r>
        <w:br/>
      </w:r>
      <w:r>
        <w:br/>
      </w:r>
    </w:p>
    <w:bookmarkEnd w:id="25"/>
    <w:bookmarkStart w:id="27" w:name="challenges-and-opportunities"/>
    <w:p>
      <w:pPr>
        <w:pStyle w:val="Heading3"/>
      </w:pPr>
      <w:r>
        <w:t xml:space="preserve">Challenges and Opportunities</w:t>
      </w:r>
    </w:p>
    <w:p>
      <w:pPr>
        <w:pStyle w:val="FirstParagraph"/>
      </w:pPr>
      <w:r>
        <w:t xml:space="preserve">Despite economic challenges facing Argentina over decades, the commitment to education remains steadfast. The "Math for All" initiative aims to democratize access to high-quality STEM resources across provinces beyond Buenos Aires.</w:t>
      </w:r>
      <w:r>
        <w:br/>
      </w:r>
      <w:r>
        <w:br/>
      </w:r>
    </w:p>
    <w:bookmarkStart w:id="26" w:name="future-research-directions"/>
    <w:p>
      <w:pPr>
        <w:pStyle w:val="Heading4"/>
      </w:pPr>
      <w:r>
        <w:t xml:space="preserve">Future Research Directions</w:t>
      </w:r>
    </w:p>
    <w:p>
      <w:pPr>
        <w:pStyle w:val="FirstParagraph"/>
      </w:pPr>
      <w:r>
        <w:t xml:space="preserve">- Expanding collaborations with Latin American partners.</w:t>
      </w:r>
      <w:r>
        <w:br/>
      </w:r>
      <w:r>
        <w:t xml:space="preserve">- Integrating data science into traditional curricula.</w:t>
      </w:r>
      <w:r>
        <w:br/>
      </w:r>
      <w:r>
        <w:t xml:space="preserve">Promoting women in mathematics through targeted mentorship programs.</w:t>
      </w:r>
    </w:p>
    <w:bookmarkEnd w:id="26"/>
    <w:bookmarkEnd w:id="27"/>
    <w:p>
      <w:pPr>
        <w:pStyle w:val="BodyText"/>
      </w:pPr>
      <w:r>
        <w:br/>
      </w:r>
    </w:p>
    <w:bookmarkStart w:id="28" w:name="conclusion"/>
    <w:p>
      <w:pPr>
        <w:pStyle w:val="Heading3"/>
      </w:pPr>
      <w:r>
        <w:t xml:space="preserve">Conclusion</w:t>
      </w:r>
    </w:p>
    <w:p>
      <w:pPr>
        <w:pStyle w:val="FirstParagraph"/>
      </w:pPr>
      <w:r>
        <w:t xml:space="preserve">The story of mathematics in Argentina is one of perseverance and intellectual brilliance. As we look toward the future, it is clear that Buenos Aires will remain a critical node in the global network of mathematical research. By honoring past achievements while embracing new methodologies, Argentine mathematicians ensure their legacy endures.</w:t>
      </w:r>
      <w:r>
        <w:br/>
      </w:r>
      <w:r>
        <w:br/>
      </w:r>
    </w:p>
    <w:bookmarkEnd w:id="28"/>
    <w:bookmarkStart w:id="29" w:name="acknowledgments"/>
    <w:p>
      <w:pPr>
        <w:pStyle w:val="Heading3"/>
      </w:pPr>
      <w:r>
        <w:t xml:space="preserve">Acknowledgments</w:t>
      </w:r>
    </w:p>
    <w:p>
      <w:pPr>
        <w:pStyle w:val="FirstParagraph"/>
      </w:pPr>
      <w:r>
        <w:t xml:space="preserve">We thank the University of Buenos Aires for providing archival materials and funding support for this project.</w:t>
      </w:r>
      <w:r>
        <w:br/>
      </w:r>
      <w:r>
        <w:br/>
      </w:r>
    </w:p>
    <w:p>
      <w:pPr>
        <w:pStyle w:val="BodyText"/>
      </w:pPr>
      <w:r>
        <w:rPr>
          <w:iCs/>
          <w:i/>
        </w:rPr>
        <w:t xml:space="preserve">Keywords: Mathematical History, Argentina, Buenos Aires, UBA, Pure Mathematics, Academic Heritage.</w:t>
      </w:r>
    </w:p>
    <w:bookmarkEnd w:id="29"/>
    <w:bookmarkStart w:id="30" w:name="Xe3f065e65ad1cdc1576bc59150d49de68fa84e7"/>
    <w:p>
      <w:pPr>
        <w:pStyle w:val="Heading1"/>
      </w:pPr>
      <w:r>
        <w:t xml:space="preserve">The Geometric Soul of the South: A Mathematical Journey Through Buenos Aires and Argentina</w:t>
      </w:r>
    </w:p>
    <w:p>
      <w:pPr>
        <w:pStyle w:val="FirstParagraph"/>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Legacy of Mathematical Thought in Argentina and Buenos Aires</dc:title>
  <dc:creator/>
  <dc:language>en</dc:language>
  <cp:keywords/>
  <dcterms:created xsi:type="dcterms:W3CDTF">2026-07-29T07:44:45Z</dcterms:created>
  <dcterms:modified xsi:type="dcterms:W3CDTF">2026-07-29T07:44:45Z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