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Mathematicians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443767e51344fbdd046292ed6adcbb706b2fcec"/>
    <w:p>
      <w:pPr>
        <w:pStyle w:val="Heading1"/>
      </w:pPr>
      <w:r>
        <w:t xml:space="preserve">The Intellectual Landscape of Rio de Janeiro: A Poster Presentation on the Role of Mathematicians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Centro de Ciências Matemáticas e da Natureza (CCMN), Rio de Janeiro, Brazil</w:t>
      </w:r>
      <w:r>
        <w:br/>
      </w:r>
      <w:r>
        <w:rPr>
          <w:bCs/>
          <w:b/>
        </w:rPr>
        <w:t xml:space="preserve">Presentation Type:</w:t>
      </w:r>
    </w:p>
    <w:bookmarkStart w:id="20" w:name="introduction"/>
    <w:p>
      <w:pPr>
        <w:pStyle w:val="Heading2"/>
      </w:pPr>
      <w:r>
        <w:t xml:space="preserve">Introduction</w:t>
      </w:r>
    </w:p>
    <w:p>
      <w:pPr>
        <w:pStyle w:val="FirstParagraph"/>
      </w:pPr>
      <w:r>
        <w:t xml:space="preserve">Rio de Janeiro, often celebrated globally for its vibrant culture, stunning landscapes, and festive spirit, is also a burgeoning hub for scientific inquiry and mathematical innovation. This poster presentation aims to highlight the critical role of mathematicians in Brazil Rio de Janeiro within the broader context of academic excellence. As we gather in this iconic city, it is imperative to recognize that the intellectual rigor found in its universities contributes significantly not only to national development but also to global mathematical discourse.</w:t>
      </w:r>
    </w:p>
    <w:p>
      <w:pPr>
        <w:pStyle w:val="BodyText"/>
      </w:pPr>
      <w:r>
        <w:t xml:space="preserve">The intersection of culture and academia in Rio creates a unique environment for research. Here, the energy of the city fuels the creativity required for abstract thinking and complex problem-solving. This document serves as both an informational overview and a call to action for students, researchers, and enthusiasts interested in pursuing or supporting mathematical sciences in this dynamic region.</w:t>
      </w:r>
    </w:p>
    <w:bookmarkEnd w:id="20"/>
    <w:bookmarkStart w:id="21" w:name="Xb23170bac356e45af05997b080b5f05393f48bf"/>
    <w:p>
      <w:pPr>
        <w:pStyle w:val="Heading2"/>
      </w:pPr>
      <w:r>
        <w:t xml:space="preserve">The Historical Context of Mathematics in Rio</w:t>
      </w:r>
    </w:p>
    <w:p>
      <w:pPr>
        <w:pStyle w:val="FirstParagraph"/>
      </w:pPr>
      <w:r>
        <w:t xml:space="preserve">To understand the current state of affairs, one must look back at the historical foundations. Rio de Janeiro has long been a center for higher education in Brazil. Institutions such as the Universidade Federal do Rio de Janeiro (UFRJ) and the Instituto Nacional de Matemática Pura e Aplicada (IMPA), although IMPA is an institute dedicated to pure and applied mathematics with strong ties to the region, have shaped generations of thinkers.</w:t>
      </w:r>
    </w:p>
    <w:p>
      <w:pPr>
        <w:pStyle w:val="BodyText"/>
      </w:pPr>
      <w:r>
        <w:t xml:space="preserve">Mathematicians in Brazil Rio de Janeiro have played pivotal roles in establishing rigorous standards for education and research. From the early 20th century, when modern universities began to take shape, Rio has been a gateway for international mathematical trends. The city’s academic community has historically bridged European theories with local applications, creating a distinct flavor of Brazilian mathematics that is both theoretically sound and practically relevant.</w:t>
      </w:r>
    </w:p>
    <w:bookmarkEnd w:id="21"/>
    <w:bookmarkStart w:id="22" w:name="key-institutions-and-research-hubs"/>
    <w:p>
      <w:pPr>
        <w:pStyle w:val="Heading2"/>
      </w:pPr>
      <w:r>
        <w:t xml:space="preserve">Key Institutions and Research Hubs</w:t>
      </w:r>
    </w:p>
    <w:p>
      <w:pPr>
        <w:pStyle w:val="FirstParagraph"/>
      </w:pPr>
      <w:r>
        <w:t xml:space="preserve">The ecosystem of mathematicians in Brazil Rio de Janeiro is supported by several key institutions:</w:t>
      </w:r>
    </w:p>
    <w:p>
      <w:pPr>
        <w:numPr>
          <w:ilvl w:val="0"/>
          <w:numId w:val="1001"/>
        </w:numPr>
        <w:pStyle w:val="Compact"/>
      </w:pPr>
      <w:r>
        <w:rPr>
          <w:bCs/>
          <w:b/>
        </w:rPr>
        <w:t xml:space="preserve">Instituto Nacional de Matemática Pura e Aplicada (IMPA):</w:t>
      </w:r>
      <w:r>
        <w:t xml:space="preserve"> </w:t>
      </w:r>
      <w:r>
        <w:t xml:space="preserve">Although technically an autonomous institute, IMPA’s influence permeates the entire academic landscape of Rio. It is one of the leading mathematical research centers in Latin America, attracting top talent from around the world.</w:t>
      </w:r>
    </w:p>
    <w:p>
      <w:pPr>
        <w:numPr>
          <w:ilvl w:val="0"/>
          <w:numId w:val="1001"/>
        </w:numPr>
        <w:pStyle w:val="Compact"/>
      </w:pPr>
      <w:r>
        <w:rPr>
          <w:bCs/>
          <w:b/>
        </w:rPr>
        <w:t xml:space="preserve">Universidade Federal do Rio de Janeiro (UFRJ):</w:t>
      </w:r>
      <w:r>
        <w:t xml:space="preserve"> </w:t>
      </w:r>
      <w:r>
        <w:t xml:space="preserve">With its Institute of Mathematics, UFRJ offers comprehensive programs in pure and applied mathematics. It serves as a training ground for many of Brazil’s leading academics.</w:t>
      </w:r>
    </w:p>
    <w:p>
      <w:pPr>
        <w:numPr>
          <w:ilvl w:val="0"/>
          <w:numId w:val="1001"/>
        </w:numPr>
        <w:pStyle w:val="Compact"/>
      </w:pPr>
      <w:r>
        <w:rPr>
          <w:bCs/>
          <w:b/>
        </w:rPr>
        <w:t xml:space="preserve">Pontifical Catholic University of Rio de Janeiro (PUC-Rio):</w:t>
      </w:r>
      <w:r>
        <w:t xml:space="preserve"> </w:t>
      </w:r>
      <w:r>
        <w:t xml:space="preserve">Known for its strong engineering and science faculties, PUC-Rio contributes significantly to the applied mathematics sector, focusing on data science, cryptography, and computational models.</w:t>
      </w:r>
    </w:p>
    <w:p>
      <w:pPr>
        <w:pStyle w:val="FirstParagraph"/>
      </w:pPr>
      <w:r>
        <w:t xml:space="preserve">These institutions do not operate in isolation. They collaborate frequently with government agencies such as FAPERJ (Rio de Janeiro State Research Foundation), which provides essential funding for local mathematicians to pursue innovative projects.</w:t>
      </w:r>
    </w:p>
    <w:bookmarkEnd w:id="22"/>
    <w:bookmarkStart w:id="23" w:name="current-research-areas-of-focus"/>
    <w:p>
      <w:pPr>
        <w:pStyle w:val="Heading2"/>
      </w:pPr>
      <w:r>
        <w:t xml:space="preserve">Current Research Areas of Focus</w:t>
      </w:r>
    </w:p>
    <w:p>
      <w:pPr>
        <w:pStyle w:val="FirstParagraph"/>
      </w:pPr>
      <w:r>
        <w:t xml:space="preserve">The contemporary landscape of mathematics in Rio is diverse and rapidly evolving. Mathematicians in Brazil Rio de Janeiro are currently engaged in cutting-edge research across several domains:</w:t>
      </w:r>
    </w:p>
    <w:p>
      <w:pPr>
        <w:numPr>
          <w:ilvl w:val="0"/>
          <w:numId w:val="1002"/>
        </w:numPr>
        <w:pStyle w:val="Compact"/>
      </w:pPr>
      <w:r>
        <w:rPr>
          <w:bCs/>
          <w:b/>
        </w:rPr>
        <w:t xml:space="preserve">Dynamical Systems and Chaos Theory:</w:t>
      </w:r>
      <w:r>
        <w:t xml:space="preserve"> </w:t>
      </w:r>
      <w:r>
        <w:t xml:space="preserve">Given the complex urban structure of Rio itself, researchers are applying dynamical systems theory to model traffic patterns, population dynamics, and environmental changes.</w:t>
      </w:r>
    </w:p>
    <w:p>
      <w:pPr>
        <w:numPr>
          <w:ilvl w:val="0"/>
          <w:numId w:val="1002"/>
        </w:numPr>
        <w:pStyle w:val="Compact"/>
      </w:pPr>
      <w:r>
        <w:rPr>
          <w:bCs/>
          <w:b/>
        </w:rPr>
        <w:t xml:space="preserve">Data Science and Machine Learning:</w:t>
      </w:r>
      <w:r>
        <w:t xml:space="preserve"> </w:t>
      </w:r>
      <w:r>
        <w:t xml:space="preserve">With the digital transformation of Brazil’s economy, there is a surge in demand for mathematicians who specialize in statistical modeling and algorithm development. Local tech hubs benefit greatly from this expertise.</w:t>
      </w:r>
    </w:p>
    <w:p>
      <w:pPr>
        <w:numPr>
          <w:ilvl w:val="0"/>
          <w:numId w:val="1002"/>
        </w:numPr>
        <w:pStyle w:val="Compact"/>
      </w:pPr>
      <w:r>
        <w:rPr>
          <w:bCs/>
          <w:b/>
        </w:rPr>
        <w:t xml:space="preserve">Pure Mathematics (Topology and Geometry):</w:t>
      </w:r>
      <w:r>
        <w:t xml:space="preserve"> </w:t>
      </w:r>
      <w:r>
        <w:t xml:space="preserve">Building on the legacy of IMPA, researchers continue to push the boundaries of abstract mathematics. Contributions made by Rio-based mathematicians often appear in top-tier international journals.</w:t>
      </w:r>
    </w:p>
    <w:p>
      <w:pPr>
        <w:numPr>
          <w:ilvl w:val="0"/>
          <w:numId w:val="1002"/>
        </w:numPr>
        <w:pStyle w:val="Compact"/>
      </w:pPr>
      <w:r>
        <w:rPr>
          <w:bCs/>
          <w:b/>
        </w:rPr>
        <w:t xml:space="preserve">Epidemiological Modeling:</w:t>
      </w:r>
      <w:r>
        <w:t xml:space="preserve"> </w:t>
      </w:r>
      <w:r>
        <w:t xml:space="preserve">The recent global health crises have highlighted the importance of mathematical biology. Researchers in Rio are actively modeling disease transmission, leveraging local public health data to inform policy.</w:t>
      </w:r>
    </w:p>
    <w:bookmarkEnd w:id="23"/>
    <w:bookmarkStart w:id="24" w:name="the-role-of-education-and-community"/>
    <w:p>
      <w:pPr>
        <w:pStyle w:val="Heading2"/>
      </w:pPr>
      <w:r>
        <w:t xml:space="preserve">The Role of Education and Community</w:t>
      </w:r>
    </w:p>
    <w:p>
      <w:pPr>
        <w:pStyle w:val="FirstParagraph"/>
      </w:pPr>
      <w:r>
        <w:t xml:space="preserve">Beyond research, mathematicians in Brazil Rio de Janeiro are deeply committed to education. There is a strong emphasis on outreach programs designed to inspire young students from diverse backgrounds. Initiatives such as math olympiads training camps, public lectures at local museums, and workshops in underprivileged communities aim to democratize access to mathematical knowledge.</w:t>
      </w:r>
    </w:p>
    <w:p>
      <w:pPr>
        <w:pStyle w:val="BodyText"/>
      </w:pPr>
      <w:r>
        <w:t xml:space="preserve">This commitment extends to the university level as well. Professors are encouraged to mentor undergraduate and graduate students not just academically, but also professionally. Networking events in Rio provide platforms for students to connect with industry leaders and academic peers, fostering a supportive community that values collaboration over competition.</w:t>
      </w:r>
    </w:p>
    <w:bookmarkEnd w:id="24"/>
    <w:bookmarkStart w:id="25" w:name="challenges-and-opportunities"/>
    <w:p>
      <w:pPr>
        <w:pStyle w:val="Heading2"/>
      </w:pPr>
      <w:r>
        <w:t xml:space="preserve">Challenges and Opportunities</w:t>
      </w:r>
    </w:p>
    <w:p>
      <w:pPr>
        <w:pStyle w:val="FirstParagraph"/>
      </w:pPr>
      <w:r>
        <w:t xml:space="preserve">Despite the vibrant academic scene, there are challenges. Economic fluctuations in Brazil can impact funding availability for research. Additionally, retaining top talent within the country requires competitive salaries and robust infrastructure. However, these challenges present opportunities for international collaboration.</w:t>
      </w:r>
    </w:p>
    <w:p>
      <w:pPr>
        <w:pStyle w:val="BodyText"/>
      </w:pPr>
      <w:r>
        <w:t xml:space="preserve">The global nature of mathematics means that Rio-based mathematicians often partner with institutions in Europe and North America. These collaborations bring exchange programs, joint publications, and shared resources to the city. As Brazil continues to develop its scientific capabilities, Rio de Janeiro stands out as a beacon of mathematical excellence.</w:t>
      </w:r>
    </w:p>
    <w:bookmarkEnd w:id="25"/>
    <w:bookmarkStart w:id="26" w:name="conclusion"/>
    <w:p>
      <w:pPr>
        <w:pStyle w:val="Heading2"/>
      </w:pPr>
      <w:r>
        <w:t xml:space="preserve">Conclusion</w:t>
      </w:r>
    </w:p>
    <w:p>
      <w:pPr>
        <w:pStyle w:val="FirstParagraph"/>
      </w:pPr>
      <w:r>
        <w:t xml:space="preserve">In conclusion, the presence of mathematicians in Brazil Rio de Janeiro is not merely an academic footnote; it is a vital component of the city’s intellectual identity. From historical contributions to modern-day innovations, the mathematical community in Rio drives progress through rigorous inquiry and creative problem-solving.</w:t>
      </w:r>
    </w:p>
    <w:p>
      <w:pPr>
        <w:pStyle w:val="BodyText"/>
      </w:pPr>
      <w:r>
        <w:t xml:space="preserve">As we celebrate this Poster Presentation academic effort, we invite all attendees to engage with the researchers presenting here. Let us recognize that every equation solved and every theorem proven in Rio contributes to a broader understanding of our world. We encourage support for local institutions, participation in educational outreach, and continued collaboration among mathematicians worldwide.</w:t>
      </w:r>
    </w:p>
    <w:p>
      <w:pPr>
        <w:pStyle w:val="BodyText"/>
      </w:pPr>
      <w:r>
        <w:t xml:space="preserve">The spirit of discovery thrives in Rio de Janeiro, fueled by the minds of its mathematicians. Together, we can ensure that this legacy continues to grow and inspire future generations.</w:t>
      </w:r>
    </w:p>
    <w:p>
      <w:pPr>
        <w:pStyle w:val="BodyText"/>
      </w:pPr>
      <w:r>
        <w:t xml:space="preserve">© 2023 Mathematical Society of Rio de Janeiro. All Rights Reserved.</w:t>
      </w:r>
      <w:r>
        <w:br/>
      </w:r>
      <w:r>
        <w:t xml:space="preserve">For more information, please contact the Department of Academic Affairs at the CCMN, Rio de Janeiro.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Mathematicians in Brazil Rio de Janeiro</dc:title>
  <dc:creator/>
  <dc:language>en</dc:language>
  <cp:keywords/>
  <dcterms:created xsi:type="dcterms:W3CDTF">2026-07-29T15:04:33Z</dcterms:created>
  <dcterms:modified xsi:type="dcterms:W3CDTF">2026-07-29T15:04:33Z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