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Mathematician</w:t>
      </w:r>
      <w:r>
        <w:t xml:space="preserve"> </w:t>
      </w:r>
      <w:r>
        <w:t xml:space="preserve">in</w:t>
      </w:r>
      <w:r>
        <w:t xml:space="preserve"> </w:t>
      </w:r>
      <w:r>
        <w:t xml:space="preserve">Colombia</w:t>
      </w:r>
      <w:r>
        <w:t xml:space="preserve"> </w:t>
      </w:r>
      <w:r>
        <w:t xml:space="preserve">Medellín</w:t>
      </w:r>
    </w:p>
    <w:bookmarkStart w:id="29" w:name="X4fe827faadc86718a7b3756899479f5a949a4a5"/>
    <w:p>
      <w:pPr>
        <w:pStyle w:val="Heading1"/>
      </w:pPr>
      <w:r>
        <w:t xml:space="preserve">The Architecture of Order: A Mathematician’s Perspective on Complex Systems</w:t>
      </w:r>
    </w:p>
    <w:p>
      <w:pPr>
        <w:pStyle w:val="FirstParagraph"/>
      </w:pPr>
      <w:r>
        <w:t xml:space="preserve">Exploring Topological Dynamics and Data Science in the Urban Landscape of Colombia Medellín</w:t>
      </w:r>
    </w:p>
    <w:p>
      <w:pPr>
        <w:pStyle w:val="BodyText"/>
      </w:pPr>
      <w:r>
        <w:rPr>
          <w:bCs/>
          <w:b/>
        </w:rPr>
        <w:t xml:space="preserve">Presenter:</w:t>
      </w:r>
      <w:r>
        <w:t xml:space="preserve"> </w:t>
      </w:r>
      <w:r>
        <w:t xml:space="preserve">Dr. Alex Rivera (Mathematician)</w:t>
      </w:r>
      <w:r>
        <w:br/>
      </w:r>
      <w:r>
        <w:rPr>
          <w:bCs/>
          <w:b/>
        </w:rPr>
        <w:t xml:space="preserve">Institution:</w:t>
      </w:r>
      <w:r>
        <w:t xml:space="preserve"> </w:t>
      </w:r>
      <w:r>
        <w:t xml:space="preserve">Department of Applied Mathematics, Universidad Nacional de Colombia</w:t>
      </w:r>
      <w:r>
        <w:br/>
      </w:r>
      <w:r>
        <w:rPr>
          <w:bCs/>
          <w:b/>
        </w:rPr>
        <w:t xml:space="preserve">Contact:</w:t>
      </w:r>
      <w:r>
        <w:t xml:space="preserve"> </w:t>
      </w:r>
      <w:r>
        <w:t xml:space="preserve">a.rivera@unal.edu.co | @MathMedellinResearch</w:t>
      </w:r>
      <w:r>
        <w:br/>
      </w:r>
    </w:p>
    <w:bookmarkStart w:id="20" w:name="X40bb80ef21f33747f1763e0d450d204d2f89cb2"/>
    <w:p>
      <w:pPr>
        <w:pStyle w:val="Heading2"/>
      </w:pPr>
      <w:r>
        <w:t xml:space="preserve">Introduction: The Role of the Mathematician in Urban Development</w:t>
      </w:r>
    </w:p>
    <w:p>
      <w:pPr>
        <w:pStyle w:val="FirstParagraph"/>
      </w:pPr>
      <w:r>
        <w:t xml:space="preserve">In an era defined by rapid urbanization and digital transformation, the role of a</w:t>
      </w:r>
      <w:r>
        <w:t xml:space="preserve"> </w:t>
      </w:r>
      <w:r>
        <w:rPr>
          <w:bCs/>
          <w:b/>
        </w:rPr>
        <w:t xml:space="preserve">Mathematician</w:t>
      </w:r>
      <w:r>
        <w:t xml:space="preserve"> </w:t>
      </w:r>
      <w:r>
        <w:t xml:space="preserve">extends far beyond abstract theory. This academic poster presents a rigorous analysis of how mathematical modeling serves as a critical tool for understanding and optimizing complex systems within emerging economies. Specifically, this study focuses on the unique geographic and socio-economic dynamics of</w:t>
      </w:r>
      <w:r>
        <w:t xml:space="preserve"> </w:t>
      </w:r>
      <w:r>
        <w:rPr>
          <w:bCs/>
          <w:b/>
        </w:rPr>
        <w:t xml:space="preserve">Colombia Medellín</w:t>
      </w:r>
      <w:r>
        <w:t xml:space="preserve">. As one of Latin America’s most innovative cities, Medellín offers a compelling case study for applied mathematics.</w:t>
      </w:r>
    </w:p>
    <w:bookmarkEnd w:id="20"/>
    <w:bookmarkStart w:id="21" w:name="X44797ddd68cbc4f4baaa751ecae770b93cd1f50"/>
    <w:p>
      <w:pPr>
        <w:pStyle w:val="Heading2"/>
      </w:pPr>
      <w:r>
        <w:t xml:space="preserve">Problem Statement: The Challenge of Complexity</w:t>
      </w:r>
    </w:p>
    <w:p>
      <w:pPr>
        <w:pStyle w:val="FirstParagraph"/>
      </w:pPr>
      <w:r>
        <w:t xml:space="preserve">The primary challenge addressed by this research is the inherent unpredictability of large-scale urban systems. Traditional linear models fail to capture the non-linear interactions between transportation networks, population density, and economic activity in</w:t>
      </w:r>
      <w:r>
        <w:t xml:space="preserve"> </w:t>
      </w:r>
      <w:r>
        <w:rPr>
          <w:bCs/>
          <w:b/>
        </w:rPr>
        <w:t xml:space="preserve">Colombia Medellín</w:t>
      </w:r>
      <w:r>
        <w:t xml:space="preserve">. As a dedicated</w:t>
      </w:r>
      <w:r>
        <w:t xml:space="preserve"> </w:t>
      </w:r>
      <w:r>
        <w:rPr>
          <w:bCs/>
          <w:b/>
        </w:rPr>
        <w:t xml:space="preserve">Mathematician</w:t>
      </w:r>
      <w:r>
        <w:t xml:space="preserve">, I argue that we must employ advanced topological data analysis and stochastic processes to decode these patterns. The lack of robust mathematical frameworks has historically hindered optimal resource allocation in rapidly growing metropolitan areas.</w:t>
      </w:r>
    </w:p>
    <w:bookmarkEnd w:id="21"/>
    <w:bookmarkStart w:id="22" w:name="X80dbfb22249489c270db1819fa1a2616fe79e89"/>
    <w:p>
      <w:pPr>
        <w:pStyle w:val="Heading2"/>
      </w:pPr>
      <w:r>
        <w:t xml:space="preserve">Theoretical Framework: Topology and Stochastic Models</w:t>
      </w:r>
    </w:p>
    <w:p>
      <w:pPr>
        <w:pStyle w:val="FirstParagraph"/>
      </w:pPr>
      <w:r>
        <w:t xml:space="preserve">This study utilizes Persistent Homology, a branch of algebraic topology that allows us to quantify the shape of data over time. By mapping the urban sprawl of</w:t>
      </w:r>
      <w:r>
        <w:t xml:space="preserve"> </w:t>
      </w:r>
      <w:r>
        <w:rPr>
          <w:bCs/>
          <w:b/>
        </w:rPr>
        <w:t xml:space="preserve">Colombia Medellín</w:t>
      </w:r>
      <w:r>
        <w:t xml:space="preserve">, we can identify critical connectivity points and vulnerabilities in infrastructure. Furthermore, Markov Chain Monte Carlo methods are employed to simulate population mobility patterns. These mathematical tools provide a predictive capability that is essential for long-term strategic planning.</w:t>
      </w:r>
    </w:p>
    <w:bookmarkEnd w:id="22"/>
    <w:bookmarkStart w:id="23" w:name="data-acquisition-and-methodology"/>
    <w:p>
      <w:pPr>
        <w:pStyle w:val="Heading2"/>
      </w:pPr>
      <w:r>
        <w:t xml:space="preserve">Data Acquisition and Methodology</w:t>
      </w:r>
    </w:p>
    <w:p>
      <w:pPr>
        <w:numPr>
          <w:ilvl w:val="0"/>
          <w:numId w:val="1001"/>
        </w:numPr>
        <w:pStyle w:val="Compact"/>
      </w:pPr>
      <w:r>
        <w:rPr>
          <w:bCs/>
          <w:b/>
        </w:rPr>
        <w:t xml:space="preserve">Data Sources:</w:t>
      </w:r>
      <w:r>
        <w:t xml:space="preserve"> </w:t>
      </w:r>
      <w:r>
        <w:t xml:space="preserve">Aggregated mobility data from public transport systems in Medellín, combined with satellite imagery analysis.</w:t>
      </w:r>
    </w:p>
    <w:p>
      <w:pPr>
        <w:numPr>
          <w:ilvl w:val="0"/>
          <w:numId w:val="1001"/>
        </w:numPr>
        <w:pStyle w:val="Compact"/>
      </w:pPr>
      <w:r>
        <w:rPr>
          <w:bCs/>
          <w:b/>
        </w:rPr>
        <w:t xml:space="preserve">Cleaning Protocol:</w:t>
      </w:r>
      <w:r>
        <w:t xml:space="preserve"> </w:t>
      </w:r>
      <w:r>
        <w:t xml:space="preserve">Rigorous statistical filtering to remove outliers and noise, ensuring the integrity of the mathematical model.</w:t>
      </w:r>
    </w:p>
    <w:p>
      <w:pPr>
        <w:numPr>
          <w:ilvl w:val="0"/>
          <w:numId w:val="1001"/>
        </w:numPr>
        <w:pStyle w:val="Compact"/>
      </w:pPr>
      <w:r>
        <w:rPr>
          <w:bCs/>
          <w:b/>
        </w:rPr>
        <w:t xml:space="preserve">Spatial Analysis:</w:t>
      </w:r>
      <w:r>
        <w:t xml:space="preserve"> </w:t>
      </w:r>
      <w:r>
        <w:t xml:space="preserve">Application of Voronoi diagrams to segment geographic areas based on service accessibility in Colombia Medellín.</w:t>
      </w:r>
    </w:p>
    <w:p>
      <w:pPr>
        <w:pStyle w:val="FirstParagraph"/>
      </w:pPr>
      <w:r>
        <w:t xml:space="preserve">The methodology emphasizes reproducibility and transparency, key tenets of any serious academic poster presentation. By making the codebase available, other Mathematicians can replicate these findings for different regions.</w:t>
      </w:r>
    </w:p>
    <w:bookmarkEnd w:id="23"/>
    <w:bookmarkStart w:id="24" w:name="key-findings-patterns-in-chaos"/>
    <w:p>
      <w:pPr>
        <w:pStyle w:val="Heading2"/>
      </w:pPr>
      <w:r>
        <w:t xml:space="preserve">Key Findings: Patterns in Chaos</w:t>
      </w:r>
    </w:p>
    <w:p>
      <w:pPr>
        <w:pStyle w:val="FirstParagraph"/>
      </w:pPr>
      <w:r>
        <w:t xml:space="preserve">The application of topological methods revealed hidden structures in the traffic flow of Medellín that were previously undetectable through conventional statistics. We identified three distinct "clusters" of congestion that correspond to specific socio-economic zones in Colombia Medellín. The mathematical modeling predicts that optimizing signal timing at these specific nodes could reduce average commute times by up to 15%.</w:t>
      </w:r>
    </w:p>
    <w:bookmarkEnd w:id="24"/>
    <w:bookmarkStart w:id="25" w:name="implications-for-policy-and-society"/>
    <w:p>
      <w:pPr>
        <w:pStyle w:val="Heading2"/>
      </w:pPr>
      <w:r>
        <w:t xml:space="preserve">Implications for Policy and Society</w:t>
      </w:r>
    </w:p>
    <w:p>
      <w:pPr>
        <w:pStyle w:val="FirstParagraph"/>
      </w:pPr>
      <w:r>
        <w:t xml:space="preserve">The findings have profound implications for public policy in</w:t>
      </w:r>
      <w:r>
        <w:t xml:space="preserve"> </w:t>
      </w:r>
      <w:r>
        <w:rPr>
          <w:bCs/>
          <w:b/>
        </w:rPr>
        <w:t xml:space="preserve">Colombia Medellín</w:t>
      </w:r>
      <w:r>
        <w:t xml:space="preserve">. Urban planners can use these mathematical insights to prioritize infrastructure investments where they will have the highest impact on quality of life. For a city striving for social inclusion, data-driven decision-making is not just an efficiency measure but a moral imperative. The</w:t>
      </w:r>
      <w:r>
        <w:t xml:space="preserve"> </w:t>
      </w:r>
      <w:r>
        <w:rPr>
          <w:bCs/>
          <w:b/>
        </w:rPr>
        <w:t xml:space="preserve">Mathematician</w:t>
      </w:r>
      <w:r>
        <w:t xml:space="preserve">, therefore, acts as an advocate for equity by highlighting disparities in access through objective data analysis.</w:t>
      </w:r>
    </w:p>
    <w:bookmarkEnd w:id="25"/>
    <w:bookmarkStart w:id="26" w:name="future-directions"/>
    <w:p>
      <w:pPr>
        <w:pStyle w:val="Heading2"/>
      </w:pPr>
      <w:r>
        <w:t xml:space="preserve">Future Directions</w:t>
      </w:r>
    </w:p>
    <w:p>
      <w:pPr>
        <w:pStyle w:val="FirstParagraph"/>
      </w:pPr>
      <w:r>
        <w:t xml:space="preserve">This research opens several avenues for further inquiry. Future work will incorporate real-time sensor data to create dynamic, live models of urban activity in Colombia Medellín. Additionally, we plan to extend this mathematical framework to other Andean cities facing similar demographic pressures.</w:t>
      </w:r>
    </w:p>
    <w:bookmarkEnd w:id="26"/>
    <w:bookmarkStart w:id="27" w:name="conclusion"/>
    <w:p>
      <w:pPr>
        <w:pStyle w:val="Heading2"/>
      </w:pPr>
      <w:r>
        <w:t xml:space="preserve">Conclusion</w:t>
      </w:r>
    </w:p>
    <w:p>
      <w:pPr>
        <w:pStyle w:val="FirstParagraph"/>
      </w:pPr>
      <w:r>
        <w:t xml:space="preserve">In conclusion, this academic poster presentation demonstrates that rigorous mathematical analysis is indispensable for addressing the complexities of modern urban living in Colombia Medellín. By leveraging topology and stochastic modeling, we have uncovered actionable insights that can transform city planning.</w:t>
      </w:r>
    </w:p>
    <w:p>
      <w:pPr>
        <w:pStyle w:val="BodyText"/>
      </w:pPr>
      <w:r>
        <w:t xml:space="preserve">We invite fellow researchers, policymakers, and students to engage with these findings at our booth during the conference in Medellín. Let us collaborate to build smarter, more equitable cities through the power of mathematics.</w:t>
      </w:r>
    </w:p>
    <w:bookmarkEnd w:id="27"/>
    <w:bookmarkStart w:id="28" w:name="selected-references"/>
    <w:p>
      <w:pPr>
        <w:pStyle w:val="Heading2"/>
      </w:pPr>
      <w:r>
        <w:t xml:space="preserve">Selected References</w:t>
      </w:r>
    </w:p>
    <w:p>
      <w:pPr>
        <w:numPr>
          <w:ilvl w:val="0"/>
          <w:numId w:val="1002"/>
        </w:numPr>
        <w:pStyle w:val="Compact"/>
      </w:pPr>
      <w:r>
        <w:t xml:space="preserve">Edeza, J., et al. "Transportation Planning in Medellín: A Historical Review." Journal of Urban Studies.</w:t>
      </w:r>
    </w:p>
    <w:p>
      <w:pPr>
        <w:numPr>
          <w:ilvl w:val="0"/>
          <w:numId w:val="1002"/>
        </w:numPr>
        <w:pStyle w:val="Compact"/>
      </w:pPr>
      <w:r>
        <w:t xml:space="preserve">Hirst, P., &amp; Thomason, G.B. "Topological Data Analysis of Large Scale Networks." Mathematics for Complex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Mathematician in Colombia Medellín</dc:title>
  <dc:creator/>
  <dc:language>en</dc:language>
  <cp:keywords/>
  <dcterms:created xsi:type="dcterms:W3CDTF">2026-07-29T16:17:11Z</dcterms:created>
  <dcterms:modified xsi:type="dcterms:W3CDTF">2026-07-29T16:17:11Z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