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0" w:name="the-mathematician-in-pakistan-islamabad"/>
    <w:p>
      <w:pPr>
        <w:pStyle w:val="Heading1"/>
      </w:pPr>
      <w:r>
        <w:t xml:space="preserve">The Mathematician in Pakistan Islamabad</w:t>
      </w:r>
    </w:p>
    <w:p>
      <w:pPr>
        <w:pStyle w:val="FirstParagraph"/>
      </w:pPr>
      <w:r>
        <w:t xml:space="preserve">A Poster Presentation on the Historical Legacy and Modern Future of Mathematical Excellence in the Capital City</w:t>
      </w:r>
    </w:p>
    <w:p>
      <w:pPr>
        <w:pStyle w:val="BodyText"/>
      </w:pPr>
      <w:r>
        <w:rPr>
          <w:bCs/>
          <w:b/>
        </w:rPr>
        <w:t xml:space="preserve">Presented at:</w:t>
      </w:r>
      <w:r>
        <w:t xml:space="preserve"> </w:t>
      </w:r>
      <w:r>
        <w:t xml:space="preserve">The National Science Congress, Islamabad   |  </w:t>
      </w:r>
      <w:r>
        <w:t xml:space="preserve"> </w:t>
      </w:r>
      <w:r>
        <w:rPr>
          <w:bCs/>
          <w:b/>
        </w:rPr>
        <w:t xml:space="preserve">Date:</w:t>
      </w:r>
      <w:r>
        <w:t xml:space="preserve"> </w:t>
      </w:r>
      <w:r>
        <w:t xml:space="preserve">October 2023</w:t>
      </w:r>
    </w:p>
    <w:bookmarkEnd w:id="20"/>
    <w:bookmarkStart w:id="21" w:name="X923b05db40d4b64e2213542cff75842036e7b67"/>
    <w:p>
      <w:pPr>
        <w:pStyle w:val="Heading2"/>
      </w:pPr>
      <w:r>
        <w:t xml:space="preserve">▬</w:t>
      </w:r>
      <w:r>
        <w:t xml:space="preserve">  Introduction: The Capital as a Hub of Logic</w:t>
      </w:r>
    </w:p>
    <w:p>
      <w:pPr>
        <w:pStyle w:val="FirstParagraph"/>
      </w:pPr>
      <w:r>
        <w:t xml:space="preserve">Islamabad, the planned capital of Pakistan, stands not only as an administrative center but increasingly as a burgeoning hub for intellectual discourse and scientific advancement. This presentation explores the role and identity of the</w:t>
      </w:r>
      <w:r>
        <w:t xml:space="preserve"> </w:t>
      </w:r>
      <w:r>
        <w:rPr>
          <w:bCs/>
          <w:b/>
        </w:rPr>
        <w:t xml:space="preserve">Mathematician in Pakistan Islamabad</w:t>
      </w:r>
      <w:r>
        <w:t xml:space="preserve">. While history often highlights mathematicians from Lahore or Karachi due to their older university establishments, Islamabad has evolved into a critical nexus for contemporary mathematical research, policy formulation based on statistical models, and STEM education.</w:t>
      </w:r>
    </w:p>
    <w:p>
      <w:pPr>
        <w:pStyle w:val="BodyText"/>
      </w:pPr>
      <w:r>
        <w:t xml:space="preserve">The purpose of this</w:t>
      </w:r>
      <w:r>
        <w:t xml:space="preserve"> </w:t>
      </w:r>
      <w:r>
        <w:rPr>
          <w:bCs/>
          <w:b/>
        </w:rPr>
        <w:t xml:space="preserve">Presentation academic</w:t>
      </w:r>
      <w:r>
        <w:t xml:space="preserve"> </w:t>
      </w:r>
      <w:r>
        <w:t xml:space="preserve">document is to analyze how the city’s unique geopolitical position and institutional framework contribute to the evolution of mathematical thought in South Asia. We argue that Islamabad provides a distinct ecosystem for the modern mathematician, blending traditional rigorous training with data-driven applied mathematics.</w:t>
      </w:r>
    </w:p>
    <w:p>
      <w:pPr>
        <w:pStyle w:val="BodyText"/>
      </w:pPr>
      <w:r>
        <w:rPr>
          <w:bCs/>
          <w:b/>
        </w:rPr>
        <w:t xml:space="preserve">Key Thesis:</w:t>
      </w:r>
      <w:r>
        <w:t xml:space="preserve"> </w:t>
      </w:r>
      <w:r>
        <w:t xml:space="preserve">The landscape of the mathematician in Pakistan has shifted from theoretical abstraction to applied socio-economic modeling, a transition heavily facilitated by institutions located in Islamabad.</w:t>
      </w:r>
    </w:p>
    <w:bookmarkEnd w:id="21"/>
    <w:bookmarkStart w:id="22" w:name="X1c35998e23551a8702f4dfb681f2c8d8ae3fa19"/>
    <w:p>
      <w:pPr>
        <w:pStyle w:val="Heading2"/>
      </w:pPr>
      <w:r>
        <w:t xml:space="preserve">▬</w:t>
      </w:r>
      <w:r>
        <w:t xml:space="preserve">  Historical Context: From Quaid-e-Azam to the Present</w:t>
      </w:r>
    </w:p>
    <w:p>
      <w:pPr>
        <w:pStyle w:val="FirstParagraph"/>
      </w:pPr>
      <w:r>
        <w:t xml:space="preserve">The roots of mathematical excellence in Pakistan are deeply embedded in the vision of Muhammad Ali Jinnah, a mathematician himself. The establishment of educational institutions in Islamabad has continued this legacy. Unlike other cities where mathematics was purely an academic discipline, Islamabad’s proximity to government ministries has integrated mathematics into public policy.</w:t>
      </w:r>
    </w:p>
    <w:p>
      <w:pPr>
        <w:pStyle w:val="BodyText"/>
      </w:pPr>
      <w:r>
        <w:t xml:space="preserve">For decades, the field remained niche. However, in the last twenty years, driven by digital transformation initiatives launched from the capital, there has been a surge in interest among youth. The</w:t>
      </w:r>
      <w:r>
        <w:t xml:space="preserve"> </w:t>
      </w:r>
      <w:r>
        <w:rPr>
          <w:bCs/>
          <w:b/>
        </w:rPr>
        <w:t xml:space="preserve">Presentation academic</w:t>
      </w:r>
      <w:r>
        <w:t xml:space="preserve"> </w:t>
      </w:r>
      <w:r>
        <w:t xml:space="preserve">nature of this inquiry seeks to bridge historical reverence with current data on student enrollment and research output in Federal institutions.</w:t>
      </w:r>
    </w:p>
    <w:bookmarkEnd w:id="22"/>
    <w:bookmarkStart w:id="23" w:name="X9c767fd6894388069393a3275f10bcca0e642ee"/>
    <w:p>
      <w:pPr>
        <w:pStyle w:val="Heading2"/>
      </w:pPr>
      <w:r>
        <w:t xml:space="preserve">▬</w:t>
      </w:r>
      <w:r>
        <w:t xml:space="preserve">  Institutional Framework in Pakistan Islamabad</w:t>
      </w:r>
    </w:p>
    <w:p>
      <w:pPr>
        <w:pStyle w:val="FirstParagraph"/>
      </w:pPr>
      <w:r>
        <w:t xml:space="preserve">The ecosystem supporting the mathematician in Pakistan Islamabad is robust and diverse. Key institutions include:</w:t>
      </w:r>
    </w:p>
    <w:p>
      <w:pPr>
        <w:numPr>
          <w:ilvl w:val="0"/>
          <w:numId w:val="1001"/>
        </w:numPr>
        <w:pStyle w:val="Compact"/>
      </w:pPr>
      <w:r>
        <w:rPr>
          <w:bCs/>
          <w:b/>
        </w:rPr>
        <w:t xml:space="preserve">National University of Sciences and Technology (NUST):</w:t>
      </w:r>
      <w:r>
        <w:t xml:space="preserve"> </w:t>
      </w:r>
      <w:r>
        <w:t xml:space="preserve">Located in Sector H-12, NUST produces some of the country's top applied mathematicians and computer scientists.</w:t>
      </w:r>
    </w:p>
    <w:p>
      <w:pPr>
        <w:numPr>
          <w:ilvl w:val="0"/>
          <w:numId w:val="1001"/>
        </w:numPr>
        <w:pStyle w:val="Compact"/>
      </w:pPr>
      <w:r>
        <w:rPr>
          <w:bCs/>
          <w:b/>
        </w:rPr>
        <w:t xml:space="preserve">Hajvery University:</w:t>
      </w:r>
      <w:r>
        <w:t xml:space="preserve"> </w:t>
      </w:r>
      <w:r>
        <w:t xml:space="preserve">A growing hub for commerce and mathematics integration.</w:t>
      </w:r>
    </w:p>
    <w:p>
      <w:pPr>
        <w:numPr>
          <w:ilvl w:val="0"/>
          <w:numId w:val="1001"/>
        </w:numPr>
        <w:pStyle w:val="Compact"/>
      </w:pPr>
      <w:r>
        <w:rPr>
          <w:bCs/>
          <w:b/>
        </w:rPr>
        <w:t xml:space="preserve">The Pakistan Academy of Sciences (PAS):</w:t>
      </w:r>
      <w:r>
        <w:t xml:space="preserve"> </w:t>
      </w:r>
      <w:r>
        <w:t xml:space="preserve">Based in Islamabad, this organization plays a pivotal role in bridging the gap between pure mathematicians and government policymakers.</w:t>
      </w:r>
    </w:p>
    <w:p>
      <w:pPr>
        <w:pStyle w:val="FirstParagraph"/>
      </w:pPr>
      <w:r>
        <w:t xml:space="preserve">This cluster effect allows for interdisciplinary collaboration. A mathematician working on cryptography or actuarial science in Islamabad can easily collaborate with IT firms, banking regulators (SBP), and national security agencies housed in the F-sectors.</w:t>
      </w:r>
    </w:p>
    <w:bookmarkEnd w:id="23"/>
    <w:bookmarkStart w:id="24" w:name="X8b6e47d070bd623eee61ca5be216da9d879e72a"/>
    <w:p>
      <w:pPr>
        <w:pStyle w:val="Heading2"/>
      </w:pPr>
      <w:r>
        <w:t xml:space="preserve">▬</w:t>
      </w:r>
      <w:r>
        <w:t xml:space="preserve">  Challenges Facing the Modern Mathematician</w:t>
      </w:r>
    </w:p>
    <w:p>
      <w:pPr>
        <w:pStyle w:val="FirstParagraph"/>
      </w:pPr>
      <w:r>
        <w:t xml:space="preserve">Despite progress, significant hurdles remain. The presentation highlights three major challenges identified through academic surveys conducted in Islamabad:</w:t>
      </w:r>
    </w:p>
    <w:p>
      <w:pPr>
        <w:numPr>
          <w:ilvl w:val="0"/>
          <w:numId w:val="1002"/>
        </w:numPr>
        <w:pStyle w:val="Compact"/>
      </w:pPr>
      <w:r>
        <w:rPr>
          <w:bCs/>
          <w:b/>
        </w:rPr>
        <w:t xml:space="preserve">Funding Gaps:</w:t>
      </w:r>
      <w:r>
        <w:t xml:space="preserve"> </w:t>
      </w:r>
      <w:r>
        <w:t xml:space="preserve">Compared to biological sciences or engineering, pure mathematics receives limited research grants from federal bodies.</w:t>
      </w:r>
    </w:p>
    <w:p>
      <w:pPr>
        <w:numPr>
          <w:ilvl w:val="0"/>
          <w:numId w:val="1002"/>
        </w:numPr>
        <w:pStyle w:val="Compact"/>
      </w:pPr>
      <w:r>
        <w:rPr>
          <w:bCs/>
          <w:b/>
        </w:rPr>
        <w:t xml:space="preserve">Brain Drain:</w:t>
      </w:r>
      <w:r>
        <w:t xml:space="preserve"> </w:t>
      </w:r>
      <w:r>
        <w:t xml:space="preserve">Talented mathematicians often leave for opportunities abroad due to a lack of specialized career paths in the local industry.</w:t>
      </w:r>
    </w:p>
    <w:p>
      <w:pPr>
        <w:numPr>
          <w:ilvl w:val="0"/>
          <w:numId w:val="1002"/>
        </w:numPr>
        <w:pStyle w:val="Compact"/>
      </w:pPr>
      <w:r>
        <w:rPr>
          <w:bCs/>
          <w:b/>
        </w:rPr>
        <w:t xml:space="preserve">Syllabus Disconnect:</w:t>
      </w:r>
      <w:r>
        <w:t xml:space="preserve">: There is often a gap between university curricula and the needs of the modern IT sector in Islamabad.</w:t>
      </w:r>
    </w:p>
    <w:p>
      <w:pPr>
        <w:pStyle w:val="FirstParagraph"/>
      </w:pPr>
      <w:r>
        <w:rPr>
          <w:bCs/>
          <w:b/>
        </w:rPr>
        <w:t xml:space="preserve">Solution Proposal:</w:t>
      </w:r>
      <w:r>
        <w:t xml:space="preserve"> </w:t>
      </w:r>
      <w:r>
        <w:t xml:space="preserve">Public-Private Partnerships (PPP) focused on data science and AI, utilizing mathematical foundations.</w:t>
      </w:r>
    </w:p>
    <w:bookmarkEnd w:id="24"/>
    <w:bookmarkStart w:id="27" w:name="Xfdeea1f98428ea07e0358098162f424ddd1f37a"/>
    <w:p>
      <w:pPr>
        <w:pStyle w:val="Heading2"/>
      </w:pPr>
      <w:r>
        <w:t xml:space="preserve">▬</w:t>
      </w:r>
      <w:r>
        <w:t xml:space="preserve">  The Future Role of the Mathematician in Pakistan Islamabad</w:t>
      </w:r>
    </w:p>
    <w:p>
      <w:pPr>
        <w:pStyle w:val="FirstParagraph"/>
      </w:pPr>
      <w:r>
        <w:t xml:space="preserve">As Pakistan moves towards a digital economy, the relevance of mathematics cannot be overstated. In Islamabad, this is particularly evident in two emerging fields:</w:t>
      </w:r>
    </w:p>
    <w:bookmarkStart w:id="25" w:name="data-analytics-and-policy"/>
    <w:p>
      <w:pPr>
        <w:pStyle w:val="Heading3"/>
      </w:pPr>
      <w:r>
        <w:t xml:space="preserve">Data Analytics and Policy</w:t>
      </w:r>
    </w:p>
    <w:p>
      <w:pPr>
        <w:pStyle w:val="FirstParagraph"/>
      </w:pPr>
      <w:r>
        <w:t xml:space="preserve">The government of Pakistan relies heavily on statistical modeling for budget allocations, population control, and health initiatives. Mathematicians in Islamabad are at the forefront of this analytical revolution, moving beyond abstract theorems to solve tangible societal problems.</w:t>
      </w:r>
    </w:p>
    <w:bookmarkEnd w:id="25"/>
    <w:bookmarkStart w:id="26" w:name="cybersecurity-and-ai"/>
    <w:p>
      <w:pPr>
        <w:pStyle w:val="Heading3"/>
      </w:pPr>
      <w:r>
        <w:t xml:space="preserve">Cybersecurity and AI</w:t>
      </w:r>
    </w:p>
    <w:p>
      <w:pPr>
        <w:pStyle w:val="FirstParagraph"/>
      </w:pPr>
      <w:r>
        <w:t xml:space="preserve">With the rise of cyber threats, number theory and cryptography have become national security priorities. Islamabad’s position as a diplomatic capital makes secure communications vital, driving demand for expert mathematicians in the tech sector.</w:t>
      </w:r>
    </w:p>
    <w:bookmarkEnd w:id="26"/>
    <w:bookmarkEnd w:id="27"/>
    <w:bookmarkStart w:id="29" w:name="conclusion"/>
    <w:p>
      <w:pPr>
        <w:pStyle w:val="Heading2"/>
      </w:pPr>
      <w:r>
        <w:t xml:space="preserve">▬</w:t>
      </w:r>
      <w:r>
        <w:t xml:space="preserve">  Conclusion</w:t>
      </w:r>
    </w:p>
    <w:p>
      <w:pPr>
        <w:pStyle w:val="FirstParagraph"/>
      </w:pPr>
      <w:r>
        <w:t xml:space="preserve">This poster presentation underscores that the identity of the mathematician in Pakistan Islamabad is transforming. No longer confined to academia, they are becoming key stakeholders in national development, security, and technological innovation.</w:t>
      </w:r>
    </w:p>
    <w:p>
      <w:pPr>
        <w:pStyle w:val="BodyText"/>
      </w:pPr>
      <w:r>
        <w:t xml:space="preserve">To sustain this growth, it is imperative for stakeholders—including the Higher Education Commission (HEC) and private sector entities—to invest in specialized research centers within the capital. By doing so, Pakistan can leverage its intellectual capital to solve local challenges using global mathematical standards.</w:t>
      </w:r>
    </w:p>
    <w:bookmarkStart w:id="28" w:name="selected-references-for-further-reading"/>
    <w:p>
      <w:pPr>
        <w:pStyle w:val="Heading3"/>
      </w:pPr>
      <w:r>
        <w:t xml:space="preserve">▬</w:t>
      </w:r>
      <w:r>
        <w:t xml:space="preserve">  Selected References for Further Reading</w:t>
      </w:r>
    </w:p>
    <w:p>
      <w:pPr>
        <w:numPr>
          <w:ilvl w:val="0"/>
          <w:numId w:val="1003"/>
        </w:numPr>
        <w:pStyle w:val="Compact"/>
      </w:pPr>
      <w:r>
        <w:t xml:space="preserve">Hassan, S. (2019). *The Evolution of STEM Education in Pakistan*. Islamabad University Press.</w:t>
      </w:r>
    </w:p>
    <w:p>
      <w:pPr>
        <w:numPr>
          <w:ilvl w:val="0"/>
          <w:numId w:val="1003"/>
        </w:numPr>
        <w:pStyle w:val="Compact"/>
      </w:pPr>
      <w:r>
        <w:t xml:space="preserve">Mirza, A., &amp; Khan, B. (2021). "Statistical Modeling in Public Policy: The Islamabad Case Study."</w:t>
      </w:r>
      <w:r>
        <w:t xml:space="preserve"> </w:t>
      </w:r>
      <w:r>
        <w:rPr>
          <w:iCs/>
          <w:i/>
        </w:rPr>
        <w:t xml:space="preserve">Journal of South Asian Mathematics</w:t>
      </w:r>
      <w:r>
        <w:t xml:space="preserve">.</w:t>
      </w:r>
    </w:p>
    <w:p>
      <w:pPr>
        <w:numPr>
          <w:ilvl w:val="0"/>
          <w:numId w:val="1003"/>
        </w:numPr>
        <w:pStyle w:val="Compact"/>
      </w:pPr>
      <w:r>
        <w:t xml:space="preserve">National Science Park Report 2023. *Trends in Applied Mathematics*. Government of Pakistan.</w:t>
      </w:r>
    </w:p>
    <w:bookmarkEnd w:id="28"/>
    <w:bookmarkEnd w:id="29"/>
    <w:p>
      <w:pPr>
        <w:pStyle w:val="FirstParagraph"/>
      </w:pPr>
      <w:r>
        <w:t xml:space="preserve">© 2023 Academic Poster Presentation Group. All Rights Reserved.</w:t>
      </w:r>
      <w:r>
        <w:br/>
      </w:r>
      <w:r>
        <w:t xml:space="preserve">Contact: research@math-pakistan-isb.edu.pk | Islamabad, Pakistan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Mathematician in Pakistan Islamabad</dc:title>
  <dc:creator/>
  <dc:language>en</dc:language>
  <cp:keywords/>
  <dcterms:created xsi:type="dcterms:W3CDTF">2026-07-29T03:08:33Z</dcterms:created>
  <dcterms:modified xsi:type="dcterms:W3CDTF">2026-07-29T03:08:33Z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