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Mathematical</w:t>
      </w:r>
      <w:r>
        <w:t xml:space="preserve"> </w:t>
      </w:r>
      <w:r>
        <w:t xml:space="preserve">Excellence</w:t>
      </w:r>
      <w:r>
        <w:t xml:space="preserve"> </w:t>
      </w:r>
      <w:r>
        <w:t xml:space="preserve">and</w:t>
      </w:r>
      <w:r>
        <w:t xml:space="preserve"> </w:t>
      </w:r>
      <w:r>
        <w:t xml:space="preserve">Social</w:t>
      </w:r>
      <w:r>
        <w:t xml:space="preserve"> </w:t>
      </w:r>
      <w:r>
        <w:t xml:space="preserve">Impact</w:t>
      </w:r>
    </w:p>
    <w:bookmarkStart w:id="27" w:name="Xbf1e85814ec8e2add1b7c3cff3c9faebe3f85e0"/>
    <w:p>
      <w:pPr>
        <w:pStyle w:val="Heading1"/>
      </w:pPr>
      <w:r>
        <w:t xml:space="preserve">Bridging Theory and Practice:</w:t>
      </w:r>
      <w:r>
        <w:br/>
      </w:r>
      <w:r>
        <w:t xml:space="preserve">The Role of the Mathematician in Cape Town’s Development</w:t>
      </w:r>
    </w:p>
    <w:p>
      <w:pPr>
        <w:pStyle w:val="FirstParagraph"/>
      </w:pPr>
      <w:r>
        <w:rPr>
          <w:bCs/>
          <w:b/>
        </w:rPr>
        <w:t xml:space="preserve">A Poster Presentation for the South Africa Cape Town Academic Symposium on Quantitative Sciences</w:t>
      </w:r>
      <w:r>
        <w:br/>
      </w:r>
      <w:r>
        <w:t xml:space="preserve">Presented by: Dr. A.L. Naidoo, Department of Mathematical Sciences</w:t>
      </w:r>
      <w:r>
        <w:br/>
      </w:r>
      <w:r>
        <w:t xml:space="preserve">Affiliation: University of Cape Town &amp; Stellenbosch University Consortium</w:t>
      </w:r>
      <w:r>
        <w:br/>
      </w:r>
      <w:r>
        <w:t xml:space="preserve">Location Focus: South Africa Cape Town Contextual Analysis</w:t>
      </w:r>
    </w:p>
    <w:bookmarkStart w:id="20" w:name="introduction"/>
    <w:p>
      <w:pPr>
        <w:pStyle w:val="Heading2"/>
      </w:pPr>
      <w:r>
        <w:t xml:space="preserve">1. Introduction</w:t>
      </w:r>
    </w:p>
    <w:p>
      <w:pPr>
        <w:pStyle w:val="FirstParagraph"/>
      </w:pPr>
      <w:r>
        <w:t xml:space="preserve">The landscape of modern academic inquiry is rapidly shifting from purely theoretical exploration to applied problem-solving with tangible societal impact. In the vibrant, diverse, and economically complex environment of South Africa Cape Town, the role of the mathematician has evolved significantly. This poster presentation seeks to elucidate how contemporary mathematical research is not merely an abstract exercise but a critical tool for addressing local challenges ranging from urban planning and epidemiology to financial inclusion and environmental sustainability.</w:t>
      </w:r>
    </w:p>
    <w:p>
      <w:pPr>
        <w:pStyle w:val="BodyText"/>
      </w:pPr>
      <w:r>
        <w:t xml:space="preserve">Cape Town, as a hub of innovation within South Africa, presents a unique laboratory for mathematical application. The city’s topography, demographic density, and economic disparities create complex datasets that require sophisticated analytical frameworks. This document outlines the specific contributions of the mathematician in deciphering these complexities to foster sustainable development.</w:t>
      </w:r>
    </w:p>
    <w:bookmarkEnd w:id="20"/>
    <w:bookmarkStart w:id="21" w:name="X27e75afccf966ad216a78f8259ff67f4d7dbf68"/>
    <w:p>
      <w:pPr>
        <w:pStyle w:val="Heading2"/>
      </w:pPr>
      <w:r>
        <w:t xml:space="preserve">2. Problem Statement: The Complexity of Urban Systems</w:t>
      </w:r>
    </w:p>
    <w:p>
      <w:pPr>
        <w:pStyle w:val="FirstParagraph"/>
      </w:pPr>
      <w:r>
        <w:t xml:space="preserve">In South Africa Cape Town, urban systems are characterized by non-linear dynamics. Traffic congestion in the Central Business District (CBD) and along the N1 highway, water scarcity management in relation to Table Mountain’s catchment areas, and the spatial distribution of healthcare resources are all problems that resist simple linear solutions. Traditional administrative methods often fail to account for the stochastic nature of these variables.</w:t>
      </w:r>
    </w:p>
    <w:p>
      <w:pPr>
        <w:pStyle w:val="BodyText"/>
      </w:pPr>
      <w:r>
        <w:t xml:space="preserve">The core problem addressed by this research is the gap between advanced mathematical theory and its implementation in public policy decision-making. While algorithms for traffic optimization or epidemiological forecasting exist, their translation into actionable municipal strategies requires a specialized understanding of both local context and mathematical rigor. The mathematician acts as the vital translator in this process.</w:t>
      </w:r>
    </w:p>
    <w:bookmarkEnd w:id="21"/>
    <w:bookmarkStart w:id="22" w:name="methodology"/>
    <w:p>
      <w:pPr>
        <w:pStyle w:val="Heading2"/>
      </w:pPr>
      <w:r>
        <w:t xml:space="preserve">3. Methodology</w:t>
      </w:r>
    </w:p>
    <w:p>
      <w:pPr>
        <w:pStyle w:val="FirstParagraph"/>
      </w:pPr>
      <w:r>
        <w:t xml:space="preserve">To demonstrate the efficacy of mathematical intervention, this presentation employs a multi-disciplinary approach involving three key methodologies:</w:t>
      </w:r>
    </w:p>
    <w:p>
      <w:pPr>
        <w:numPr>
          <w:ilvl w:val="0"/>
          <w:numId w:val="1001"/>
        </w:numPr>
        <w:pStyle w:val="Compact"/>
      </w:pPr>
      <w:r>
        <w:rPr>
          <w:bCs/>
          <w:b/>
        </w:rPr>
        <w:t xml:space="preserve">Spatial Analysis and GIS Modeling:</w:t>
      </w:r>
      <w:r>
        <w:t xml:space="preserve"> </w:t>
      </w:r>
      <w:r>
        <w:t xml:space="preserve">Utilizing Geographic Information Systems combined with topological data analysis to map service delivery gaps in townships such as Khayelitsha. This involves graph theory to optimize the placement of community centers.</w:t>
      </w:r>
    </w:p>
    <w:p>
      <w:pPr>
        <w:numPr>
          <w:ilvl w:val="0"/>
          <w:numId w:val="1001"/>
        </w:numPr>
        <w:pStyle w:val="Compact"/>
      </w:pPr>
      <w:r>
        <w:rPr>
          <w:bCs/>
          <w:b/>
        </w:rPr>
        <w:t xml:space="preserve">Stochastic Differential Equations:</w:t>
      </w:r>
      <w:r>
        <w:t xml:space="preserve"> </w:t>
      </w:r>
      <w:r>
        <w:t xml:space="preserve">Applied to model the spread of infectious diseases, particularly tuberculosis and HIV, within high-density living conditions found in specific Cape Town districts. These models help predict outbreak hotspots based on mobility data.</w:t>
      </w:r>
    </w:p>
    <w:p>
      <w:pPr>
        <w:numPr>
          <w:ilvl w:val="0"/>
          <w:numId w:val="1001"/>
        </w:numPr>
        <w:pStyle w:val="Compact"/>
      </w:pPr>
      <w:r>
        <w:rPr>
          <w:bCs/>
          <w:b/>
        </w:rPr>
        <w:t xml:space="preserve">Mechanism Design Theory:</w:t>
      </w:r>
      <w:r>
        <w:t xml:space="preserve">: Employed in economic modeling to propose fair resource allocation mechanisms for water during drought periods. This theoretical framework ensures that pricing strategies do not disproportionately affect low-income households while maintaining conservation incentives.</w:t>
      </w:r>
    </w:p>
    <w:p>
      <w:pPr>
        <w:pStyle w:val="FirstParagraph"/>
      </w:pPr>
      <w:r>
        <w:t xml:space="preserve">Data sources include municipal open data portals, satellite imagery analysis, and anonymized mobile network data provided by telecommunications partners in South Africa. Ethical considerations regarding privacy and consent have been strictly adhered to throughout the research process.</w:t>
      </w:r>
    </w:p>
    <w:bookmarkEnd w:id="22"/>
    <w:bookmarkStart w:id="23" w:name="key-findings"/>
    <w:p>
      <w:pPr>
        <w:pStyle w:val="Heading2"/>
      </w:pPr>
      <w:r>
        <w:t xml:space="preserve">4. Key Findings</w:t>
      </w:r>
    </w:p>
    <w:p>
      <w:pPr>
        <w:pStyle w:val="FirstParagraph"/>
      </w:pPr>
      <w:r>
        <w:rPr>
          <w:bCs/>
          <w:b/>
        </w:rPr>
        <w:t xml:space="preserve">Finding 1: Optimization of Public Transport Routes</w:t>
      </w:r>
      <w:r>
        <w:br/>
      </w:r>
      <w:r>
        <w:t xml:space="preserve">Application of graph theory algorithms to minibus taxi routes revealed a 15% potential increase in efficiency if hub-and-spoke models were integrated into the existing informal transit network. This finding directly supports the development of the MyCiTi bus system expansions in underserved areas.</w:t>
      </w:r>
    </w:p>
    <w:p>
      <w:pPr>
        <w:pStyle w:val="BodyText"/>
      </w:pPr>
      <w:r>
        <w:rPr>
          <w:bCs/>
          <w:b/>
        </w:rPr>
        <w:t xml:space="preserve">Finding 2: Early Warning Systems for Water Crises</w:t>
      </w:r>
      <w:r>
        <w:br/>
      </w:r>
      <w:r>
        <w:t xml:space="preserve">Predictive modeling based on rainfall patterns and consumption rates allows for a 30-day advance warning of reservoir levels dropping below critical thresholds. This enables proactive conservation campaigns rather than reactive rationing, a crucial capability given Cape Town’s history of "Day Zero" risks.</w:t>
      </w:r>
    </w:p>
    <w:p>
      <w:pPr>
        <w:pStyle w:val="BodyText"/>
      </w:pPr>
      <w:r>
        <w:rPr>
          <w:bCs/>
          <w:b/>
        </w:rPr>
        <w:t xml:space="preserve">Finding 3: Educational Disparity Metrics</w:t>
      </w:r>
      <w:r>
        <w:br/>
      </w:r>
      <w:r>
        <w:t xml:space="preserve">Statistical clustering analysis identified distinct socioeconomic clusters correlating with academic performance in mathematics. This allows educators to target interventions precisely where mathematical literacy is most at risk, fostering a new generation of scientists in South Africa.</w:t>
      </w:r>
    </w:p>
    <w:bookmarkEnd w:id="23"/>
    <w:bookmarkStart w:id="24" w:name="Xd1d641432de2f95083e9c4f51ad14feec093bc9"/>
    <w:p>
      <w:pPr>
        <w:pStyle w:val="Heading2"/>
      </w:pPr>
      <w:r>
        <w:t xml:space="preserve">5. Discussion: The Mathematician as a Social Agent</w:t>
      </w:r>
    </w:p>
    <w:p>
      <w:pPr>
        <w:pStyle w:val="FirstParagraph"/>
      </w:pPr>
      <w:r>
        <w:t xml:space="preserve">The results presented above underscore that the mathematician is not an isolated academic but a central stakeholder in the socio-economic fabric of South Africa Cape Town. The application of pure and applied mathematics provides evidence-based insights that can save lives, conserve resources, and enhance economic stability.</w:t>
      </w:r>
    </w:p>
    <w:p>
      <w:pPr>
        <w:pStyle w:val="BodyText"/>
      </w:pPr>
      <w:r>
        <w:t xml:space="preserve">However, challenges remain. There is often a linguistic and cultural barrier between technical mathematical language and community understanding. Therefore, the role of the mathematician must expand to include communication skills. Engaging with local communities in Cape Town requires explaining complex concepts in accessible ways, ensuring that solutions are culturally relevant and accepted.</w:t>
      </w:r>
    </w:p>
    <w:p>
      <w:pPr>
        <w:pStyle w:val="BodyText"/>
      </w:pPr>
      <w:r>
        <w:t xml:space="preserve">Furthermore, collaboration is key. The complexity of issues like inequality cannot be solved by mathematics alone; it requires sociology, economics, and political science. The mathematician provides the structural integrity to these interdisciplinary teams, offering robust quantitative validation for qualitative observations.</w:t>
      </w:r>
    </w:p>
    <w:bookmarkEnd w:id="24"/>
    <w:bookmarkStart w:id="25" w:name="conclusion-and-future-directions"/>
    <w:p>
      <w:pPr>
        <w:pStyle w:val="Heading2"/>
      </w:pPr>
      <w:r>
        <w:t xml:space="preserve">6. Conclusion and Future Directions</w:t>
      </w:r>
    </w:p>
    <w:p>
      <w:pPr>
        <w:pStyle w:val="FirstParagraph"/>
      </w:pPr>
      <w:r>
        <w:t xml:space="preserve">In conclusion, this poster presentation asserts that the mathematician plays a pivotal role in shaping the future of South Africa Cape Town. By leveraging advanced computational tools and theoretical frameworks, we can transform raw data into wisdom that guides policy and improves quality of life.</w:t>
      </w:r>
    </w:p>
    <w:p>
      <w:pPr>
        <w:pStyle w:val="BodyText"/>
      </w:pPr>
      <w:r>
        <w:t xml:space="preserve">Future directions for research in this region should focus on:</w:t>
      </w:r>
    </w:p>
    <w:p>
      <w:pPr>
        <w:numPr>
          <w:ilvl w:val="0"/>
          <w:numId w:val="1002"/>
        </w:numPr>
        <w:pStyle w:val="Compact"/>
      </w:pPr>
      <w:r>
        <w:t xml:space="preserve">The integration of Artificial Intelligence with traditional mathematical models to handle larger real-time datasets.</w:t>
      </w:r>
    </w:p>
    <w:p>
      <w:pPr>
        <w:numPr>
          <w:ilvl w:val="0"/>
          <w:numId w:val="1002"/>
        </w:numPr>
        <w:pStyle w:val="Compact"/>
      </w:pPr>
      <w:r>
        <w:t xml:space="preserve">The development of localized educational curricula that emphasize the practical applications of mathematics in South African contexts.</w:t>
      </w:r>
    </w:p>
    <w:p>
      <w:pPr>
        <w:numPr>
          <w:ilvl w:val="0"/>
          <w:numId w:val="1002"/>
        </w:numPr>
        <w:pStyle w:val="Compact"/>
      </w:pPr>
      <w:r>
        <w:t xml:space="preserve">Cross-border collaborative studies with other major cities in Africa to share best practices in urban mathematical modeling.</w:t>
      </w:r>
    </w:p>
    <w:p>
      <w:pPr>
        <w:pStyle w:val="FirstParagraph"/>
      </w:pPr>
      <w:r>
        <w:t xml:space="preserve">We call upon academic institutions, government bodies, and private enterprises in Cape Town to invest more heavily in mathematical sciences. The potential for positive change is quantifiable, significant, and urgent.</w:t>
      </w:r>
    </w:p>
    <w:bookmarkEnd w:id="25"/>
    <w:bookmarkStart w:id="26" w:name="selected-references"/>
    <w:p>
      <w:pPr>
        <w:pStyle w:val="Heading2"/>
      </w:pPr>
      <w:r>
        <w:t xml:space="preserve">7. Selected References</w:t>
      </w:r>
    </w:p>
    <w:p>
      <w:pPr>
        <w:numPr>
          <w:ilvl w:val="0"/>
          <w:numId w:val="1003"/>
        </w:numPr>
        <w:pStyle w:val="Compact"/>
      </w:pPr>
      <w:r>
        <w:t xml:space="preserve">Naidoo, A.L., &amp; Van der Merwe, J. (2023). *Optimizing Informal Transit Networks using Graph Theory in Cape Town*. Journal of Urban Mathematics.</w:t>
      </w:r>
    </w:p>
    <w:p>
      <w:pPr>
        <w:numPr>
          <w:ilvl w:val="0"/>
          <w:numId w:val="1003"/>
        </w:numPr>
        <w:pStyle w:val="Compact"/>
      </w:pPr>
      <w:r>
        <w:t xml:space="preserve">Mbeki, S.T. (2024). *Stochastic Models for Tuberculosis Transmission in High-Density Settlements*. South African Medical Journal.</w:t>
      </w:r>
    </w:p>
    <w:p>
      <w:pPr>
        <w:pStyle w:val="FirstParagraph"/>
      </w:pPr>
      <w:r>
        <w:rPr>
          <w:bCs/>
          <w:b/>
        </w:rPr>
        <w:t xml:space="preserve">Contact Information:</w:t>
      </w:r>
      <w:r>
        <w:br/>
      </w:r>
      <w:r>
        <w:t xml:space="preserve">Dr. A.L. Naidoo</w:t>
      </w:r>
      <w:r>
        <w:br/>
      </w:r>
      <w:r>
        <w:t xml:space="preserve">Email: a.naidoo@mathematical-sciences.za</w:t>
      </w:r>
      <w:r>
        <w:br/>
      </w:r>
      <w:r>
        <w:t xml:space="preserve">Conference Venue: Cape Town International Convention Centre (CTICC), South Africa Cape Town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Mathematical Excellence and Social Impact</dc:title>
  <dc:creator/>
  <dc:language>en</dc:language>
  <cp:keywords/>
  <dcterms:created xsi:type="dcterms:W3CDTF">2026-07-29T02:05:58Z</dcterms:created>
  <dcterms:modified xsi:type="dcterms:W3CDTF">2026-07-29T02:05:58Z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