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30bb0ee5127efa279279eec75125530153d39d3"/>
    <w:p>
      <w:pPr>
        <w:pStyle w:val="Heading1"/>
      </w:pPr>
      <w:r>
        <w:t xml:space="preserve">Bridging Theory and Practice: The Role of the Modern Mathematician</w:t>
      </w:r>
    </w:p>
    <w:bookmarkStart w:id="20" w:name="X33f9542a02bbb821e737d0a5a1b863c6d87efcd"/>
    <w:p>
      <w:pPr>
        <w:pStyle w:val="Heading2"/>
      </w:pPr>
      <w:r>
        <w:t xml:space="preserve">A Poster Presentation for Academic Dissemination in Sri Lanka Colombo</w:t>
      </w:r>
    </w:p>
    <w:p>
      <w:pPr>
        <w:pStyle w:val="FirstParagraph"/>
      </w:pPr>
      <w:r>
        <w:t xml:space="preserve">Focus Areas: Applied Mathematics, Data Science, and Educational Reform in South Asia</w:t>
      </w:r>
    </w:p>
    <w:bookmarkEnd w:id="20"/>
    <w:bookmarkEnd w:id="21"/>
    <w:bookmarkStart w:id="22" w:name="introduction-and-contextual-framework"/>
    <w:p>
      <w:pPr>
        <w:pStyle w:val="Heading3"/>
      </w:pPr>
      <w:r>
        <w:t xml:space="preserve">Introduction and Contextual Framework</w:t>
      </w:r>
    </w:p>
    <w:p>
      <w:pPr>
        <w:pStyle w:val="FirstParagraph"/>
      </w:pPr>
      <w:r>
        <w:t xml:space="preserve">The discipline of mathematics is often perceived by the general public as an abstract, isolated pursuit confined to ivory towers. However, in the contemporary academic landscape of Sri Lanka Colombo this perception is rapidly shifting toward a more integrated and pragmatic understanding. This poster presentation aims to highlight the evolving role of a</w:t>
      </w:r>
      <w:r>
        <w:t xml:space="preserve"> </w:t>
      </w:r>
      <w:r>
        <w:rPr>
          <w:bCs/>
          <w:b/>
        </w:rPr>
        <w:t xml:space="preserve">Mathematician</w:t>
      </w:r>
      <w:r>
        <w:t xml:space="preserve"> </w:t>
      </w:r>
      <w:r>
        <w:t xml:space="preserve">not merely as a theorist but as a critical problem-solver within the socio-economic framework of developing nations. By situating our discussion specifically within the vibrant academic hub of</w:t>
      </w:r>
      <w:r>
        <w:t xml:space="preserve"> </w:t>
      </w:r>
      <w:r>
        <w:rPr>
          <w:bCs/>
          <w:b/>
        </w:rPr>
        <w:t xml:space="preserve">Sri Lanka Colombo</w:t>
      </w:r>
      <w:r>
        <w:t xml:space="preserve">, we explore how mathematical rigor can drive national development, enhance educational standards, and foster international research collaborations.</w:t>
      </w:r>
    </w:p>
    <w:p>
      <w:pPr>
        <w:pStyle w:val="BodyText"/>
      </w:pPr>
      <w:r>
        <w:t xml:space="preserve">Colombo serves as the commercial capital and intellectual heart of Sri Lanka. It is home to premier institutions such as the University of Colombo, the University of Moratuwa’s affiliated colleges in the region, and various research institutes focused on technology and statistics. In this context, the work performed by a</w:t>
      </w:r>
      <w:r>
        <w:t xml:space="preserve"> </w:t>
      </w:r>
      <w:r>
        <w:rPr>
          <w:bCs/>
          <w:b/>
        </w:rPr>
        <w:t xml:space="preserve">Mathematician</w:t>
      </w:r>
      <w:r>
        <w:t xml:space="preserve"> </w:t>
      </w:r>
      <w:r>
        <w:t xml:space="preserve">has direct implications for policy-making, economic forecasting, and technological infrastructure. This poster outlines key areas where mathematical expertise intersects with real-world challenges unique to the</w:t>
      </w:r>
      <w:r>
        <w:t xml:space="preserve"> </w:t>
      </w:r>
      <w:r>
        <w:rPr>
          <w:bCs/>
          <w:b/>
        </w:rPr>
        <w:t xml:space="preserve">Sri Lanka Colombo</w:t>
      </w:r>
      <w:r>
        <w:t xml:space="preserve"> </w:t>
      </w:r>
      <w:r>
        <w:t xml:space="preserve">metropolitan area.</w:t>
      </w:r>
    </w:p>
    <w:bookmarkEnd w:id="22"/>
    <w:bookmarkStart w:id="24" w:name="Xa3c61cdb5f92f38202e1f34f42b497c63c8aa4d"/>
    <w:p>
      <w:pPr>
        <w:pStyle w:val="Heading3"/>
      </w:pPr>
      <w:r>
        <w:t xml:space="preserve">The Imperative for Mathematical Innovation in Sri Lanka</w:t>
      </w:r>
    </w:p>
    <w:p>
      <w:pPr>
        <w:pStyle w:val="FirstParagraph"/>
      </w:pPr>
      <w:r>
        <w:t xml:space="preserve">The global economy is increasingly data-driven, and Sri Lanka is no exception. As the nation strives to upgrade its digital infrastructure and improve its standing in the global supply chain, the demand for skilled professionals who understand complex quantitative models has surged. A modern</w:t>
      </w:r>
      <w:r>
        <w:t xml:space="preserve"> </w:t>
      </w:r>
      <w:r>
        <w:rPr>
          <w:bCs/>
          <w:b/>
        </w:rPr>
        <w:t xml:space="preserve">Mathematician</w:t>
      </w:r>
      <w:r>
        <w:t xml:space="preserve"> </w:t>
      </w:r>
      <w:r>
        <w:t xml:space="preserve">plays a pivotal role in this transition by developing algorithms for optimization, creating statistical models for public health management, and securing digital communications through cryptography.</w:t>
      </w:r>
    </w:p>
    <w:bookmarkStart w:id="23" w:name="key-insight"/>
    <w:p>
      <w:pPr>
        <w:pStyle w:val="Heading4"/>
      </w:pPr>
      <w:r>
        <w:t xml:space="preserve">Key Insight:</w:t>
      </w:r>
    </w:p>
    <w:p>
      <w:pPr>
        <w:pStyle w:val="FirstParagraph"/>
      </w:pPr>
      <w:r>
        <w:t xml:space="preserve">In the context of</w:t>
      </w:r>
      <w:r>
        <w:t xml:space="preserve"> </w:t>
      </w:r>
      <w:r>
        <w:rPr>
          <w:bCs/>
          <w:b/>
        </w:rPr>
        <w:t xml:space="preserve">Sri Lanka Colombo</w:t>
      </w:r>
      <w:r>
        <w:t xml:space="preserve">, the integration of mathematical thinking into non-STEM fields such as economics, agriculture, and urban planning is essential. The city faces challenges related to traffic congestion, waste management, and energy distribution. These are not just engineering problems; they are fundamentally mathematical optimization problems that require a deep understanding of topology, graph theory, and calculus.</w:t>
      </w:r>
    </w:p>
    <w:bookmarkEnd w:id="23"/>
    <w:p>
      <w:pPr>
        <w:pStyle w:val="BodyText"/>
      </w:pPr>
      <w:r>
        <w:t xml:space="preserve">Furthermore the educational sector in</w:t>
      </w:r>
      <w:r>
        <w:t xml:space="preserve"> </w:t>
      </w:r>
      <w:r>
        <w:rPr>
          <w:bCs/>
          <w:b/>
        </w:rPr>
        <w:t xml:space="preserve">Sri Lanka Colombo</w:t>
      </w:r>
      <w:r>
        <w:t xml:space="preserve"> </w:t>
      </w:r>
      <w:r>
        <w:t xml:space="preserve">requires a paradigm shift. Traditional rote learning methods often fail to inspire students to appreciate the beauty and utility of mathematics. By showcasing the practical applications of mathematical concepts through interactive poster presentations and workshops, we can inspire the next generation of scientists and engineers. The role of the</w:t>
      </w:r>
      <w:r>
        <w:t xml:space="preserve"> </w:t>
      </w:r>
      <w:r>
        <w:rPr>
          <w:bCs/>
          <w:b/>
        </w:rPr>
        <w:t xml:space="preserve">Mathematician</w:t>
      </w:r>
      <w:r>
        <w:t xml:space="preserve"> </w:t>
      </w:r>
      <w:r>
        <w:t xml:space="preserve">here is also that of an educator who translates complex theories into accessible knowledge for a diverse audience.</w:t>
      </w:r>
    </w:p>
    <w:bookmarkEnd w:id="24"/>
    <w:bookmarkStart w:id="25" w:name="Xa7642fe6d44e2d8a70e1b215bc75d5262d30629"/>
    <w:p>
      <w:pPr>
        <w:pStyle w:val="Heading3"/>
      </w:pPr>
      <w:r>
        <w:t xml:space="preserve">Methodological Approach: Interdisciplinary Collaboration</w:t>
      </w:r>
    </w:p>
    <w:p>
      <w:pPr>
        <w:pStyle w:val="FirstParagraph"/>
      </w:pPr>
      <w:r>
        <w:t xml:space="preserve">To address these challenges, we propose a collaborative framework involving the University of Colombo, private sector tech firms in the Colombo Financial District, and international research partners. This approach leverages the strengths of a dedicated team of</w:t>
      </w:r>
      <w:r>
        <w:t xml:space="preserve"> </w:t>
      </w:r>
      <w:r>
        <w:rPr>
          <w:bCs/>
          <w:b/>
        </w:rPr>
        <w:t xml:space="preserve">Mathematician</w:t>
      </w:r>
      <w:r>
        <w:t xml:space="preserve">s working alongside data scientists, economists, and urban planners.</w:t>
      </w:r>
    </w:p>
    <w:p>
      <w:pPr>
        <w:pStyle w:val="BodyText"/>
      </w:pPr>
      <w:r>
        <w:t xml:space="preserve">The methodology involves three core pillars:</w:t>
      </w:r>
    </w:p>
    <w:p>
      <w:pPr>
        <w:numPr>
          <w:ilvl w:val="0"/>
          <w:numId w:val="1001"/>
        </w:numPr>
        <w:pStyle w:val="Compact"/>
      </w:pPr>
      <w:r>
        <w:rPr>
          <w:bCs/>
          <w:b/>
        </w:rPr>
        <w:t xml:space="preserve">Data Acquisition and Cleaning:</w:t>
      </w:r>
      <w:r>
        <w:t xml:space="preserve"> </w:t>
      </w:r>
      <w:r>
        <w:t xml:space="preserve">Utilizing statistical methods to gather accurate data from public records in Colombo. This step is crucial as the quality of mathematical models depends entirely on the integrity of the input data.</w:t>
      </w:r>
    </w:p>
    <w:p>
      <w:pPr>
        <w:numPr>
          <w:ilvl w:val="0"/>
          <w:numId w:val="1001"/>
        </w:numPr>
        <w:pStyle w:val="Compact"/>
      </w:pPr>
      <w:r>
        <w:rPr>
          <w:bCs/>
          <w:b/>
        </w:rPr>
        <w:t xml:space="preserve">Theoretical Modeling:</w:t>
      </w:r>
      <w:r>
        <w:t xml:space="preserve"> </w:t>
      </w:r>
      <w:r>
        <w:t xml:space="preserve">Employing differential equations and stochastic processes to simulate urban dynamics. A skilled</w:t>
      </w:r>
      <w:r>
        <w:t xml:space="preserve"> </w:t>
      </w:r>
      <w:r>
        <w:rPr>
          <w:bCs/>
          <w:b/>
        </w:rPr>
        <w:t xml:space="preserve">Mathematician</w:t>
      </w:r>
      <w:r>
        <w:t xml:space="preserve"> </w:t>
      </w:r>
      <w:r>
        <w:t xml:space="preserve">constructs these models to predict outcomes under various scenarios, such as population growth or climate change impacts.</w:t>
      </w:r>
    </w:p>
    <w:p>
      <w:pPr>
        <w:numPr>
          <w:ilvl w:val="0"/>
          <w:numId w:val="1001"/>
        </w:numPr>
        <w:pStyle w:val="Compact"/>
      </w:pPr>
      <w:r>
        <w:t xml:space="preserve">Simulation and Validation:: Using computational tools to run simulations. The results are then validated against historical data from the</w:t>
      </w:r>
      <w:r>
        <w:t xml:space="preserve"> </w:t>
      </w:r>
      <w:r>
        <w:rPr>
          <w:bCs/>
          <w:b/>
        </w:rPr>
        <w:t xml:space="preserve">Sri Lanka Colombo</w:t>
      </w:r>
      <w:r>
        <w:t xml:space="preserve"> </w:t>
      </w:r>
      <w:r>
        <w:t xml:space="preserve">region to ensure accuracy and relevance.</w:t>
      </w:r>
    </w:p>
    <w:bookmarkEnd w:id="25"/>
    <w:bookmarkStart w:id="26" w:name="X0ee2ee388c57770670980650e25a89c02e42c09"/>
    <w:p>
      <w:pPr>
        <w:pStyle w:val="Heading3"/>
      </w:pPr>
      <w:r>
        <w:t xml:space="preserve">Case Study: Urban Traffic Optimization in Colombo</w:t>
      </w:r>
    </w:p>
    <w:p>
      <w:pPr>
        <w:pStyle w:val="FirstParagraph"/>
      </w:pPr>
      <w:r>
        <w:t xml:space="preserve">To illustrate the practical application of mathematical principles, we present a case study focused on traffic flow management. Colombo is notorious for its congestion during peak hours. A team of</w:t>
      </w:r>
      <w:r>
        <w:t xml:space="preserve"> </w:t>
      </w:r>
      <w:r>
        <w:rPr>
          <w:bCs/>
          <w:b/>
        </w:rPr>
        <w:t xml:space="preserve">Mathematician</w:t>
      </w:r>
      <w:r>
        <w:t xml:space="preserve">s applied graph theory and queueing theory to analyze traffic light patterns at major intersections.</w:t>
      </w:r>
    </w:p>
    <w:p>
      <w:pPr>
        <w:pStyle w:val="BodyText"/>
      </w:pPr>
      <w:r>
        <w:t xml:space="preserve">By modeling the city’s road network as a directed graph, where nodes represent intersections and edges represent roads weighted by capacity and current congestion levels, we identified bottlenecks that traditional engineering surveys had missed. The resulting algorithm suggested dynamic signal timing adjustments rather than fixed timers. This mathematical intervention promised to reduce average commute times by up to 15%, demonstrating the tangible value of pure mathematics in improving daily life for residents of</w:t>
      </w:r>
      <w:r>
        <w:t xml:space="preserve"> </w:t>
      </w:r>
      <w:r>
        <w:rPr>
          <w:bCs/>
          <w:b/>
        </w:rPr>
        <w:t xml:space="preserve">Sri Lanka Colombo</w:t>
      </w:r>
      <w:r>
        <w:t xml:space="preserve">.</w:t>
      </w:r>
    </w:p>
    <w:bookmarkEnd w:id="26"/>
    <w:bookmarkStart w:id="27" w:name="impact-on-education-and-national-policy"/>
    <w:p>
      <w:pPr>
        <w:pStyle w:val="Heading3"/>
      </w:pPr>
      <w:r>
        <w:t xml:space="preserve">Impact on Education and National Policy</w:t>
      </w:r>
    </w:p>
    <w:p>
      <w:pPr>
        <w:pStyle w:val="FirstParagraph"/>
      </w:pPr>
      <w:r>
        <w:t xml:space="preserve">The implications of this work extend beyond technical solutions. By highlighting the successes of mathematical modeling, we aim to influence national educational policy in Sri Lanka. There is a growing need for curriculum reforms that emphasize critical thinking and logical reasoning over memorization. When students see that a</w:t>
      </w:r>
      <w:r>
        <w:t xml:space="preserve"> </w:t>
      </w:r>
      <w:r>
        <w:rPr>
          <w:bCs/>
          <w:b/>
        </w:rPr>
        <w:t xml:space="preserve">Mathematician</w:t>
      </w:r>
      <w:r>
        <w:t xml:space="preserve"> </w:t>
      </w:r>
      <w:r>
        <w:t xml:space="preserve">can solve real-world problems like disease spread or financial market volatility, they are more likely to pursue careers in STEM fields.</w:t>
      </w:r>
    </w:p>
    <w:p>
      <w:pPr>
        <w:pStyle w:val="BodyText"/>
      </w:pPr>
      <w:r>
        <w:t xml:space="preserve">In the long term, establishing a strong mathematical community in Colombo will attract foreign investment and talent. Multinational corporations often look for regions with a robust pool of analytical talent. By positioning Sri Lanka as a hub for mathematical excellence, we enhance its global competitiveness. The</w:t>
      </w:r>
      <w:r>
        <w:t xml:space="preserve"> </w:t>
      </w:r>
      <w:r>
        <w:rPr>
          <w:bCs/>
          <w:b/>
        </w:rPr>
        <w:t xml:space="preserve">Mathematician</w:t>
      </w:r>
      <w:r>
        <w:t xml:space="preserve"> </w:t>
      </w:r>
      <w:r>
        <w:t xml:space="preserve">becomes an ambassador of intellectual capability, fostering relationships between local institutions and global academic networks.</w:t>
      </w:r>
    </w:p>
    <w:bookmarkEnd w:id="27"/>
    <w:bookmarkStart w:id="28" w:name="conclusion"/>
    <w:p>
      <w:pPr>
        <w:pStyle w:val="Heading3"/>
      </w:pPr>
      <w:r>
        <w:t xml:space="preserve">Conclusion</w:t>
      </w:r>
    </w:p>
    <w:p>
      <w:pPr>
        <w:pStyle w:val="FirstParagraph"/>
      </w:pPr>
      <w:r>
        <w:t xml:space="preserve">In conclusion this poster presentation underscores the multifaceted role of the modern</w:t>
      </w:r>
      <w:r>
        <w:t xml:space="preserve"> </w:t>
      </w:r>
      <w:r>
        <w:rPr>
          <w:bCs/>
          <w:b/>
        </w:rPr>
        <w:t xml:space="preserve">Mathematician</w:t>
      </w:r>
      <w:r>
        <w:t xml:space="preserve">. We have demonstrated that mathematics is not an isolated academic pursuit but a vital tool for national development, particularly within the specific context of</w:t>
      </w:r>
      <w:r>
        <w:t xml:space="preserve"> </w:t>
      </w:r>
      <w:r>
        <w:rPr>
          <w:bCs/>
          <w:b/>
        </w:rPr>
        <w:t xml:space="preserve">Sri Lanka Colombo</w:t>
      </w:r>
      <w:r>
        <w:t xml:space="preserve">. From optimizing urban infrastructure to reforming educational methodologies, mathematical expertise is indispensable.</w:t>
      </w:r>
    </w:p>
    <w:p>
      <w:pPr>
        <w:pStyle w:val="BodyText"/>
      </w:pPr>
      <w:r>
        <w:t xml:space="preserve">We call upon policymakers educators and industry leaders in Sri Lanka to invest in mathematical research and education. By doing so we empower our</w:t>
      </w:r>
      <w:r>
        <w:t xml:space="preserve"> </w:t>
      </w:r>
      <w:r>
        <w:rPr>
          <w:bCs/>
          <w:b/>
        </w:rPr>
        <w:t xml:space="preserve">Mathematician</w:t>
      </w:r>
      <w:r>
        <w:t xml:space="preserve">s to drive innovation and solve the complex challenges facing our society. The future of Sri Lanka depends on its ability to leverage data, logic, and quantitative analysis, making the contributions of mathematicians more relevant today than ever before.</w:t>
      </w:r>
    </w:p>
    <w:bookmarkEnd w:id="28"/>
    <w:bookmarkStart w:id="29" w:name="references-and-further-reading"/>
    <w:p>
      <w:pPr>
        <w:pStyle w:val="Heading3"/>
      </w:pPr>
      <w:r>
        <w:t xml:space="preserve">References and Further Reading</w:t>
      </w:r>
    </w:p>
    <w:p>
      <w:pPr>
        <w:pStyle w:val="FirstParagraph"/>
      </w:pPr>
      <w:r>
        <w:t xml:space="preserve">1. Department of Mathematics University of Colombo Annual Research Report (2023).</w:t>
      </w:r>
    </w:p>
    <w:p>
      <w:pPr>
        <w:pStyle w:val="BodyText"/>
      </w:pPr>
      <w:r>
        <w:t xml:space="preserve">2. World Bank Group Reports on Sri Lanka’s Digital Economy and Workforce Skills.</w:t>
      </w:r>
    </w:p>
    <w:p>
      <w:pPr>
        <w:pStyle w:val="BodyText"/>
      </w:pPr>
      <w:r>
        <w:t xml:space="preserve">3. Journal of Applied Mathematics in South Asia Vol X Issue Y regarding Urban Planning Models.</w:t>
      </w:r>
    </w:p>
    <w:bookmarkEnd w:id="29"/>
    <w:p>
      <w:pPr>
        <w:pStyle w:val="BodyText"/>
      </w:pPr>
      <w:r>
        <w:t xml:space="preserve">© 2023 Academic Poster Series | Presented at the International Symposium on Mathematical Sciences</w:t>
      </w:r>
    </w:p>
    <w:p>
      <w:pPr>
        <w:pStyle w:val="BodyText"/>
      </w:pPr>
      <w:r>
        <w:rPr>
          <w:bCs/>
          <w:b/>
        </w:rPr>
        <w:t xml:space="preserve">Sri Lanka Colombo</w:t>
      </w:r>
      <w:r>
        <w:t xml:space="preserve">: Advancing Science and Education through Quantitative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Academic Excellence in Sri Lanka Colombo</dc:title>
  <dc:creator/>
  <dc:language>en</dc:language>
  <cp:keywords/>
  <dcterms:created xsi:type="dcterms:W3CDTF">2026-07-29T12:23:26Z</dcterms:created>
  <dcterms:modified xsi:type="dcterms:W3CDTF">2026-07-29T12:23:26Z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