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Switzerland</w:t>
      </w:r>
      <w:r>
        <w:t xml:space="preserve"> </w:t>
      </w:r>
      <w:r>
        <w:t xml:space="preserve">Zurich</w:t>
      </w:r>
    </w:p>
    <w:bookmarkStart w:id="21" w:name="Xb3a10a9380339ce3c270827f4537c8400cff036"/>
    <w:p>
      <w:pPr>
        <w:pStyle w:val="Heading1"/>
      </w:pPr>
      <w:r>
        <w:t xml:space="preserve">The Intellectual Architecture of Switzerland Zurich</w:t>
      </w:r>
    </w:p>
    <w:bookmarkStart w:id="20" w:name="Xe2eaa8a39f43882c5edafcb22649d6e0f4ea069"/>
    <w:p>
      <w:pPr>
        <w:pStyle w:val="Heading2"/>
      </w:pPr>
      <w:r>
        <w:t xml:space="preserve">A Poster Presentation Academic Review of the Mathematician's Contribution to Global Science</w:t>
      </w:r>
    </w:p>
    <w:p>
      <w:pPr>
        <w:pStyle w:val="FirstParagraph"/>
      </w:pPr>
      <w:r>
        <w:t xml:space="preserve">Prepared for International Symposium on Mathematical Sciences | Zurich, Switzerland</w:t>
      </w:r>
    </w:p>
    <w:bookmarkEnd w:id="20"/>
    <w:bookmarkEnd w:id="21"/>
    <w:bookmarkStart w:id="22" w:name="abstract"/>
    <w:p>
      <w:pPr>
        <w:pStyle w:val="Heading3"/>
      </w:pPr>
      <w:r>
        <w:t xml:space="preserve">Abstract</w:t>
      </w:r>
    </w:p>
    <w:p>
      <w:pPr>
        <w:pStyle w:val="FirstParagraph"/>
      </w:pPr>
      <w:r>
        <w:t xml:space="preserve">This academic document serves as a comprehensive framework for a poster presentation focused on the evolution, impact, and enduring legacy of the</w:t>
      </w:r>
      <w:r>
        <w:t xml:space="preserve"> </w:t>
      </w:r>
      <w:r>
        <w:rPr>
          <w:bCs/>
          <w:b/>
        </w:rPr>
        <w:t xml:space="preserve">Mathematician</w:t>
      </w:r>
      <w:r>
        <w:t xml:space="preserve"> </w:t>
      </w:r>
      <w:r>
        <w:t xml:space="preserve">within the dynamic environment of</w:t>
      </w:r>
      <w:r>
        <w:t xml:space="preserve"> </w:t>
      </w:r>
      <w:r>
        <w:rPr>
          <w:bCs/>
          <w:b/>
        </w:rPr>
        <w:t xml:space="preserve">Switzerland Zurich</w:t>
      </w:r>
      <w:r>
        <w:t xml:space="preserve">. As one of Europe’s most prestigious centers for higher education and scientific research, Switzerland Zurich has historically acted as a magnet for intellectual brilliance. This poster presentation academic overview analyzes how specific institutions in this region have cultivated an ecosystem where the theoretical rigors of pure mathematics intersect with practical applications. By examining the trajectory of notable figures who identified as a</w:t>
      </w:r>
      <w:r>
        <w:t xml:space="preserve"> </w:t>
      </w:r>
      <w:r>
        <w:rPr>
          <w:bCs/>
          <w:b/>
        </w:rPr>
        <w:t xml:space="preserve">Mathematician</w:t>
      </w:r>
      <w:r>
        <w:t xml:space="preserve">, we illuminate why Switzerland Zurich remains a critical locus for mathematical inquiry in the 21st century. The discussion covers historical foundations, contemporary research paradigms, and the socio-academic infrastructure that supports advanced quantitative studies.</w:t>
      </w:r>
    </w:p>
    <w:bookmarkEnd w:id="22"/>
    <w:bookmarkStart w:id="23" w:name="X4de9432ede5656e1dd2b032416c5998ae8ab301"/>
    <w:p>
      <w:pPr>
        <w:pStyle w:val="Heading3"/>
      </w:pPr>
      <w:r>
        <w:t xml:space="preserve">1. Historical Foundations in Switzerland Zurich</w:t>
      </w:r>
    </w:p>
    <w:p>
      <w:pPr>
        <w:pStyle w:val="FirstParagraph"/>
      </w:pPr>
      <w:r>
        <w:t xml:space="preserve">To understand the current stature of the</w:t>
      </w:r>
      <w:r>
        <w:t xml:space="preserve"> </w:t>
      </w:r>
      <w:r>
        <w:rPr>
          <w:bCs/>
          <w:b/>
        </w:rPr>
        <w:t xml:space="preserve">Mathematician</w:t>
      </w:r>
      <w:r>
        <w:t xml:space="preserve">, one must first examine the historical bedrock laid in Switzerland Zurich during the late 19th and early 20th centuries. The Swiss Federal Institute of Technology (ETH), located centrally in Switzerland Zurich, emerged as a pivotal institution for quantitative sciences. It was here that the modern archetype of the academic</w:t>
      </w:r>
      <w:r>
        <w:t xml:space="preserve"> </w:t>
      </w:r>
      <w:r>
        <w:rPr>
          <w:bCs/>
          <w:b/>
        </w:rPr>
        <w:t xml:space="preserve">Mathematician</w:t>
      </w:r>
      <w:r>
        <w:t xml:space="preserve"> </w:t>
      </w:r>
      <w:r>
        <w:t xml:space="preserve">was refined through rigorous peer review and interdisciplinary collaboration.</w:t>
      </w:r>
    </w:p>
    <w:p>
      <w:pPr>
        <w:pStyle w:val="BodyText"/>
      </w:pPr>
      <w:r>
        <w:t xml:space="preserve">The influence of early pioneers cannot be overstated. During their tenure in Switzerland Zurich, these scholars developed frameworks for functional analysis, number theory, and differential geometry that remain foundational today. The poster presentation academic approach utilized here emphasizes that the "Zurich Model" of mathematical education—characterized by intense theoretical focus combined with strong ties to physics and engineering—created a unique breed of</w:t>
      </w:r>
      <w:r>
        <w:t xml:space="preserve"> </w:t>
      </w:r>
      <w:r>
        <w:rPr>
          <w:bCs/>
          <w:b/>
        </w:rPr>
        <w:t xml:space="preserve">Mathematician</w:t>
      </w:r>
      <w:r>
        <w:t xml:space="preserve">. These individuals were not merely abstract thinkers but problem-solvers capable of addressing complex global challenges. The stability provided by the Swiss political and academic environment in Switzerland Zurich allowed these</w:t>
      </w:r>
      <w:r>
        <w:t xml:space="preserve"> </w:t>
      </w:r>
      <w:r>
        <w:rPr>
          <w:bCs/>
          <w:b/>
        </w:rPr>
        <w:t xml:space="preserve">Mathematician</w:t>
      </w:r>
      <w:r>
        <w:t xml:space="preserve"> </w:t>
      </w:r>
      <w:r>
        <w:t xml:space="preserve">figures to pursue long-term, high-risk research projects without the immediate pressure of commercialization, fostering an environment conducive to deep theoretical breakthroughs.</w:t>
      </w:r>
    </w:p>
    <w:bookmarkEnd w:id="23"/>
    <w:bookmarkStart w:id="24" w:name="key-areas-of-mathematical-inquiry"/>
    <w:p>
      <w:pPr>
        <w:pStyle w:val="Heading3"/>
      </w:pPr>
      <w:r>
        <w:t xml:space="preserve">2. Key Areas of Mathematical Inquiry</w:t>
      </w:r>
    </w:p>
    <w:p>
      <w:pPr>
        <w:pStyle w:val="FirstParagraph"/>
      </w:pPr>
      <w:r>
        <w:t xml:space="preserve">In this academic poster presentation, we categorize the primary domains where the</w:t>
      </w:r>
      <w:r>
        <w:t xml:space="preserve"> </w:t>
      </w:r>
      <w:r>
        <w:rPr>
          <w:bCs/>
          <w:b/>
        </w:rPr>
        <w:t xml:space="preserve">Mathematician</w:t>
      </w:r>
      <w:r>
        <w:t xml:space="preserve"> </w:t>
      </w:r>
      <w:r>
        <w:t xml:space="preserve">in Switzerland Zurich has made significant contributions. These areas reflect both historical strengths and emerging frontiers:</w:t>
      </w:r>
    </w:p>
    <w:p>
      <w:pPr>
        <w:numPr>
          <w:ilvl w:val="0"/>
          <w:numId w:val="1001"/>
        </w:numPr>
        <w:pStyle w:val="Compact"/>
      </w:pPr>
      <w:r>
        <w:rPr>
          <w:bCs/>
          <w:b/>
        </w:rPr>
        <w:t xml:space="preserve">Number Theory and Cryptography:</w:t>
      </w:r>
      <w:r>
        <w:br/>
      </w:r>
      <w:r>
        <w:t xml:space="preserve">The tradition of number theory, championed by figures in Switzerland Zurich, has found new life in the digital age. Today's</w:t>
      </w:r>
      <w:r>
        <w:t xml:space="preserve"> </w:t>
      </w:r>
      <w:r>
        <w:rPr>
          <w:bCs/>
          <w:b/>
        </w:rPr>
        <w:t xml:space="preserve">Mathematician</w:t>
      </w:r>
      <w:r>
        <w:t xml:space="preserve"> </w:t>
      </w:r>
      <w:r>
        <w:t xml:space="preserve">working in this field applies ancient theoretical concepts to modern cybersecurity challenges. The institutions in Switzerland Zurich continue to lead research into elliptic curves and modular forms, proving that pure mathematics remains highly relevant.</w:t>
      </w:r>
    </w:p>
    <w:p>
      <w:pPr>
        <w:numPr>
          <w:ilvl w:val="0"/>
          <w:numId w:val="1001"/>
        </w:numPr>
        <w:pStyle w:val="Compact"/>
      </w:pPr>
      <w:r>
        <w:rPr>
          <w:bCs/>
          <w:b/>
        </w:rPr>
        <w:t xml:space="preserve">Stochastic Analysis and Probability:</w:t>
      </w:r>
      <w:r>
        <w:br/>
      </w:r>
      <w:r>
        <w:t xml:space="preserve">A major pillar of the academic identity of a</w:t>
      </w:r>
      <w:r>
        <w:t xml:space="preserve"> </w:t>
      </w:r>
      <w:r>
        <w:rPr>
          <w:bCs/>
          <w:b/>
        </w:rPr>
        <w:t xml:space="preserve">Mathematician</w:t>
      </w:r>
      <w:r>
        <w:t xml:space="preserve"> </w:t>
      </w:r>
      <w:r>
        <w:t xml:space="preserve">in this region is stochastic calculus. Switzerland Zurich has been home to several Nobel laureates whose work in probability theory revolutionized financial mathematics and statistical physics. This poster highlights how the</w:t>
      </w:r>
      <w:r>
        <w:t xml:space="preserve"> </w:t>
      </w:r>
      <w:r>
        <w:rPr>
          <w:bCs/>
          <w:b/>
        </w:rPr>
        <w:t xml:space="preserve">Mathematician</w:t>
      </w:r>
      <w:r>
        <w:t xml:space="preserve"> </w:t>
      </w:r>
      <w:r>
        <w:t xml:space="preserve">bridges the gap between abstract probability spaces and real-world data analysis.</w:t>
      </w:r>
    </w:p>
    <w:p>
      <w:pPr>
        <w:numPr>
          <w:ilvl w:val="0"/>
          <w:numId w:val="1001"/>
        </w:numPr>
        <w:pStyle w:val="Compact"/>
      </w:pPr>
      <w:r>
        <w:rPr>
          <w:bCs/>
          <w:b/>
        </w:rPr>
        <w:t xml:space="preserve">Geometry and Topology:</w:t>
      </w:r>
      <w:r>
        <w:br/>
      </w:r>
      <w:r>
        <w:t xml:space="preserve">The rigorous geometric training available in Switzerland Zurich has produced mathematicians who excel in topology. The unique approach taken by researchers here often involves visualizing high-dimensional structures, a skill set that is increasingly vital in computer graphics and quantum computing simulations.</w:t>
      </w:r>
    </w:p>
    <w:bookmarkEnd w:id="24"/>
    <w:bookmarkStart w:id="25" w:name="Xf52d36c2201cd3ea5a32367bdd43ae1f09f1d76"/>
    <w:p>
      <w:pPr>
        <w:pStyle w:val="Heading3"/>
      </w:pPr>
      <w:r>
        <w:t xml:space="preserve">3. The Contemporary Mathematician in Switzerland Zurich</w:t>
      </w:r>
    </w:p>
    <w:p>
      <w:pPr>
        <w:pStyle w:val="FirstParagraph"/>
      </w:pPr>
      <w:r>
        <w:t xml:space="preserve">Transitioning from historical context to the present day, this poster presentation academic document analyzes the role of the modern</w:t>
      </w:r>
      <w:r>
        <w:t xml:space="preserve"> </w:t>
      </w:r>
      <w:r>
        <w:rPr>
          <w:bCs/>
          <w:b/>
        </w:rPr>
        <w:t xml:space="preserve">Mathematician</w:t>
      </w:r>
      <w:r>
        <w:t xml:space="preserve">. In contemporary Switzerland Zurich, the definition of a mathematician has expanded beyond traditional academia. While universities remain central hubs, there is a growing synergy between academic researchers in Switzerland Zurich and private sector entities in finance, pharmaceuticals, and technology.</w:t>
      </w:r>
    </w:p>
    <w:p>
      <w:pPr>
        <w:pStyle w:val="BodyText"/>
      </w:pPr>
      <w:r>
        <w:t xml:space="preserve">The modern</w:t>
      </w:r>
      <w:r>
        <w:t xml:space="preserve"> </w:t>
      </w:r>
      <w:r>
        <w:rPr>
          <w:bCs/>
          <w:b/>
        </w:rPr>
        <w:t xml:space="preserve">Mathematician</w:t>
      </w:r>
      <w:r>
        <w:t xml:space="preserve"> </w:t>
      </w:r>
      <w:r>
        <w:t xml:space="preserve">working in Switzerland Zurich is often characterized by their adaptability. They are trained to navigate large datasets, develop complex algorithms for machine learning, and optimize supply chains using operations research. This versatility is a direct result of the educational philosophy embedded in the Swiss academic system. Furthermore, the international nature of Switzerland Zurich attracts</w:t>
      </w:r>
      <w:r>
        <w:t xml:space="preserve"> </w:t>
      </w:r>
      <w:r>
        <w:rPr>
          <w:bCs/>
          <w:b/>
        </w:rPr>
        <w:t xml:space="preserve">Mathematician</w:t>
      </w:r>
      <w:r>
        <w:t xml:space="preserve"> </w:t>
      </w:r>
      <w:r>
        <w:t xml:space="preserve">talent from across the globe, creating a cosmopolitan academic community where diverse mathematical traditions intersect and enrich one another.</w:t>
      </w:r>
    </w:p>
    <w:bookmarkEnd w:id="25"/>
    <w:bookmarkStart w:id="26" w:name="infrastructure-and-academic-ecosystem"/>
    <w:p>
      <w:pPr>
        <w:pStyle w:val="Heading3"/>
      </w:pPr>
      <w:r>
        <w:t xml:space="preserve">4. Infrastructure and Academic Ecosystem</w:t>
      </w:r>
    </w:p>
    <w:p>
      <w:pPr>
        <w:pStyle w:val="FirstParagraph"/>
      </w:pPr>
      <w:r>
        <w:t xml:space="preserve">Supporting the work of every dedicated</w:t>
      </w:r>
      <w:r>
        <w:t xml:space="preserve"> </w:t>
      </w:r>
      <w:r>
        <w:rPr>
          <w:bCs/>
          <w:b/>
        </w:rPr>
        <w:t xml:space="preserve">Mathematician</w:t>
      </w:r>
      <w:r>
        <w:t xml:space="preserve"> </w:t>
      </w:r>
      <w:r>
        <w:t xml:space="preserve">is a robust infrastructure. The poster presentation academic review highlights specific facilities in Switzerland Zurich, such as specialized libraries, high-performance computing centers, and interdisciplinary institutes like the Institute for Mathematical Research (IMES). These resources are critical for the</w:t>
      </w:r>
      <w:r>
        <w:t xml:space="preserve"> </w:t>
      </w:r>
      <w:r>
        <w:rPr>
          <w:bCs/>
          <w:b/>
        </w:rPr>
        <w:t xml:space="preserve">Mathematician</w:t>
      </w:r>
      <w:r>
        <w:t xml:space="preserve">, allowing them to perform computations that were impossible even a decade ago.</w:t>
      </w:r>
    </w:p>
    <w:p>
      <w:pPr>
        <w:pStyle w:val="BodyText"/>
      </w:pPr>
      <w:r>
        <w:t xml:space="preserve">Additionally, regular seminars and colloquia in Switzerland Zurich provide a platform for the</w:t>
      </w:r>
      <w:r>
        <w:t xml:space="preserve"> </w:t>
      </w:r>
      <w:r>
        <w:rPr>
          <w:bCs/>
          <w:b/>
        </w:rPr>
        <w:t xml:space="preserve">Mathematician</w:t>
      </w:r>
      <w:r>
        <w:t xml:space="preserve"> </w:t>
      </w:r>
      <w:r>
        <w:t xml:space="preserve">to disseminate findings. This culture of open exchange ensures that theoretical advancements are rapidly critiqued and refined. The presence of major international conferences hosted in Switzerland Zurich further cements its status as a global leader, ensuring that every local</w:t>
      </w:r>
      <w:r>
        <w:t xml:space="preserve"> </w:t>
      </w:r>
      <w:r>
        <w:rPr>
          <w:bCs/>
          <w:b/>
        </w:rPr>
        <w:t xml:space="preserve">Mathematician</w:t>
      </w:r>
      <w:r>
        <w:t xml:space="preserve"> </w:t>
      </w:r>
      <w:r>
        <w:t xml:space="preserve">is connected to the broader global mathematical community.</w:t>
      </w:r>
    </w:p>
    <w:bookmarkEnd w:id="26"/>
    <w:bookmarkStart w:id="27" w:name="conclusion-and-future-directions"/>
    <w:p>
      <w:pPr>
        <w:pStyle w:val="Heading3"/>
      </w:pPr>
      <w:r>
        <w:t xml:space="preserve">5. Conclusion and Future Directions</w:t>
      </w:r>
    </w:p>
    <w:p>
      <w:pPr>
        <w:pStyle w:val="FirstParagraph"/>
      </w:pPr>
      <w:r>
        <w:t xml:space="preserve">In conclusion, this poster presentation academic document underscores the pivotal role of the</w:t>
      </w:r>
      <w:r>
        <w:t xml:space="preserve"> </w:t>
      </w:r>
      <w:r>
        <w:rPr>
          <w:bCs/>
          <w:b/>
        </w:rPr>
        <w:t xml:space="preserve">Mathematician</w:t>
      </w:r>
      <w:r>
        <w:t xml:space="preserve"> </w:t>
      </w:r>
      <w:r>
        <w:t xml:space="preserve">in shaping the scientific identity of Switzerland Zurich. From its historic roots at ETH to its current status as a hub for data science and quantum theory, Switzerland Zurich has consistently provided an environment where mathematical excellence can thrive. The legacy of past</w:t>
      </w:r>
      <w:r>
        <w:t xml:space="preserve"> </w:t>
      </w:r>
      <w:r>
        <w:rPr>
          <w:bCs/>
          <w:b/>
        </w:rPr>
        <w:t xml:space="preserve">Mathematician</w:t>
      </w:r>
      <w:r>
        <w:t xml:space="preserve"> </w:t>
      </w:r>
      <w:r>
        <w:t xml:space="preserve">pioneers continues to inspire new generations, ensuring that this region remains at the vanguard of quantitative discovery. As we look toward the future, the challenges posed by climate modeling, artificial intelligence ethics, and global health will require the innovative thinking that only a highly trained</w:t>
      </w:r>
      <w:r>
        <w:t xml:space="preserve"> </w:t>
      </w:r>
      <w:r>
        <w:rPr>
          <w:bCs/>
          <w:b/>
        </w:rPr>
        <w:t xml:space="preserve">Mathematician</w:t>
      </w:r>
      <w:r>
        <w:t xml:space="preserve"> </w:t>
      </w:r>
      <w:r>
        <w:t xml:space="preserve">can provide. Switzerland Zurich is poised to continue its tradition of excellence, serving as a beacon for mathematical research worldwide.</w:t>
      </w:r>
    </w:p>
    <w:bookmarkEnd w:id="27"/>
    <w:p>
      <w:pPr>
        <w:pStyle w:val="BodyText"/>
      </w:pPr>
      <w:r>
        <w:rPr>
          <w:bCs/>
          <w:b/>
        </w:rPr>
        <w:t xml:space="preserve">Keywords:</w:t>
      </w:r>
      <w:r>
        <w:t xml:space="preserve"> </w:t>
      </w:r>
      <w:r>
        <w:t xml:space="preserve">Mathematician, Switzerland Zurich, Academic Research, ETH Zurich, Mathematical Sciences, Poster Presentation.</w:t>
      </w:r>
    </w:p>
    <w:p>
      <w:pPr>
        <w:pStyle w:val="BodyText"/>
      </w:pPr>
      <w:r>
        <w:t xml:space="preserve">This document is formatted as a Poster Presentation academic resource for display at conferences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Legacy of the Mathematician in Switzerland Zurich</dc:title>
  <dc:creator/>
  <dc:language>en</dc:language>
  <cp:keywords/>
  <dcterms:created xsi:type="dcterms:W3CDTF">2026-07-29T11:48:58Z</dcterms:created>
  <dcterms:modified xsi:type="dcterms:W3CDTF">2026-07-29T11:48:58Z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