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Legacy</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0" w:name="X9d7db7887cef056d24564934372f48fc6a7807f"/>
    <w:p>
      <w:pPr>
        <w:pStyle w:val="Heading1"/>
      </w:pPr>
      <w:r>
        <w:t xml:space="preserve">The Mathematical Vanguard: A Comprehensive Review of Research Contributions in United Kingdom Manchester</w:t>
      </w:r>
    </w:p>
    <w:p>
      <w:pPr>
        <w:pStyle w:val="FirstParagraph"/>
      </w:pPr>
      <w:r>
        <w:t xml:space="preserve">Presented by: Dr. Eleanor Vance, Senior Lecturer in Applied Mathematics</w:t>
      </w:r>
      <w:r>
        <w:br/>
      </w:r>
      <w:r>
        <w:t xml:space="preserve">Affiliation: School of Mathematical Sciences, United Kingdom Manchester University</w:t>
      </w:r>
      <w:r>
        <w:br/>
      </w:r>
      <w:r>
        <w:t xml:space="preserve">Date: October 14, 2023 | Venue: The Great Hall, United Kingdom Manchester Campus</w:t>
      </w:r>
    </w:p>
    <w:bookmarkStart w:id="20" w:name="abstract"/>
    <w:p>
      <w:pPr>
        <w:pStyle w:val="Heading2"/>
      </w:pPr>
      <w:r>
        <w:t xml:space="preserve">Abstract</w:t>
      </w:r>
    </w:p>
    <w:p>
      <w:pPr>
        <w:pStyle w:val="FirstParagraph"/>
      </w:pPr>
      <w:r>
        <w:t xml:space="preserve">This Academic Poster Presentation provides a critical examination of the profound impact of modern mathematics within the dynamic academic environment of United Kingdom Manchester. As a global hub for scientific innovation, United Kingdom Manchester has long been synonymous with rigorous analytical thinking and groundbreaking mathematical discovery. This poster aims to synthesize recent advancements in pure and applied mathematics, highlighting the unique contributions made by the dedicated mathematician community here. By analyzing current trends in topology, computational mathematics, and statistical modeling, we illustrate how local efforts contribute significantly to international scientific dialogue.</w:t>
      </w:r>
    </w:p>
    <w:p>
      <w:pPr>
        <w:pStyle w:val="BodyText"/>
      </w:pPr>
      <w:r>
        <w:t xml:space="preserve">The document further explores the pedagogical strategies employed to nurture young talent at United Kingdom Manchester. It argues that the integration of traditional mathematical rigor with modern computational tools has created a fertile ground for interdisciplinary research. This presentation is designed not only for specialist mathematicians but also for educators, policymakers, and students interested in understanding why United Kingdom Manchester remains a pivotal location for mathematical excellence in the contemporary era.</w:t>
      </w:r>
    </w:p>
    <w:bookmarkEnd w:id="20"/>
    <w:bookmarkStart w:id="21" w:name="introduction"/>
    <w:p>
      <w:pPr>
        <w:pStyle w:val="Heading2"/>
      </w:pPr>
      <w:r>
        <w:t xml:space="preserve">Introduction</w:t>
      </w:r>
    </w:p>
    <w:p>
      <w:pPr>
        <w:pStyle w:val="FirstParagraph"/>
      </w:pPr>
      <w:r>
        <w:t xml:space="preserve">The landscape of modern mathematics is vast and complex, requiring both deep theoretical insight and practical application. In this Academic Poster Presentation, we focus specifically on the ecosystem that supports mathematical research in United Kingdom Manchester. Historically known as a center for industry and engineering, the city has evolved into a premier destination for intellectual pursuits. The mathematician working within United Kingdom Manchester today operates at the intersection of heritage and innovation.</w:t>
      </w:r>
    </w:p>
    <w:p>
      <w:pPr>
        <w:pStyle w:val="BodyText"/>
      </w:pPr>
      <w:r>
        <w:rPr>
          <w:bCs/>
          <w:b/>
        </w:rPr>
        <w:t xml:space="preserve">Key Focus Area:</w:t>
      </w:r>
      <w:r>
        <w:t xml:space="preserve"> </w:t>
      </w:r>
      <w:r>
        <w:t xml:space="preserve">Understanding how the unique academic culture of United Kingdom Manchester fosters a distinct approach to problem-solving among its mathematicians. This section emphasizes the collaborative networks that define research life in this specific geographic and institutional context.</w:t>
      </w:r>
    </w:p>
    <w:p>
      <w:pPr>
        <w:pStyle w:val="BodyText"/>
      </w:pPr>
      <w:r>
        <w:t xml:space="preserve">The objective of this poster is threefold: first, to catalog significant recent publications arising from researchers based in United Kingdom Manchester; second, to analyze the structural support systems that enable a mathematician to thrive; and third, to project future trajectories for mathematical research in the region. By anchoring our discussion firmly in United Kingdom Manchester, we provide a case study of how regional academic institutions contribute to global knowledge production.</w:t>
      </w:r>
    </w:p>
    <w:bookmarkEnd w:id="21"/>
    <w:bookmarkStart w:id="22" w:name="methodology"/>
    <w:p>
      <w:pPr>
        <w:pStyle w:val="Heading2"/>
      </w:pPr>
      <w:r>
        <w:t xml:space="preserve">Methodology</w:t>
      </w:r>
    </w:p>
    <w:p>
      <w:pPr>
        <w:pStyle w:val="FirstParagraph"/>
      </w:pPr>
      <w:r>
        <w:t xml:space="preserve">To compile the data presented in this Academic Poster Presentation, a mixed-methods approach was utilized. We conducted a bibliometric analysis of publications indexed in major mathematical journals over the last decade, filtering specifically for authors affiliated with institutions in United Kingdom Manchester. Furthermore, semi-structured interviews were conducted with twenty prominent mathematicians currently active in United Kingdom Manchester to gather qualitative insights into their research experiences.</w:t>
      </w:r>
    </w:p>
    <w:p>
      <w:pPr>
        <w:numPr>
          <w:ilvl w:val="0"/>
          <w:numId w:val="1001"/>
        </w:numPr>
        <w:pStyle w:val="Compact"/>
      </w:pPr>
      <w:r>
        <w:rPr>
          <w:bCs/>
          <w:b/>
        </w:rPr>
        <w:t xml:space="preserve">Data Collection:</w:t>
      </w:r>
      <w:r>
        <w:t xml:space="preserve"> </w:t>
      </w:r>
      <w:r>
        <w:t xml:space="preserve">We sourced data from Scopus and Web of Science databases, ensuring a comprehensive view of output from United Kingdom Manchester researchers.</w:t>
      </w:r>
    </w:p>
    <w:p>
      <w:pPr>
        <w:numPr>
          <w:ilvl w:val="0"/>
          <w:numId w:val="1001"/>
        </w:numPr>
        <w:pStyle w:val="Compact"/>
      </w:pPr>
      <w:r>
        <w:rPr>
          <w:bCs/>
          <w:b/>
        </w:rPr>
        <w:t xml:space="preserve">Theoretical Framework:</w:t>
      </w:r>
      <w:r>
        <w:t xml:space="preserve"> </w:t>
      </w:r>
      <w:r>
        <w:t xml:space="preserve">Our analysis is grounded in the theory of collaborative knowledge creation, which posits that geographic proximity and institutional culture significantly influence scientific output.</w:t>
      </w:r>
    </w:p>
    <w:p>
      <w:pPr>
        <w:numPr>
          <w:ilvl w:val="0"/>
          <w:numId w:val="1001"/>
        </w:numPr>
        <w:pStyle w:val="Compact"/>
      </w:pPr>
      <w:r>
        <w:rPr>
          <w:bCs/>
          <w:b/>
        </w:rPr>
        <w:t xml:space="preserve">Comparative Analysis:</w:t>
      </w:r>
      <w:r>
        <w:t xml:space="preserve"> </w:t>
      </w:r>
      <w:r>
        <w:t xml:space="preserve">We compared findings from United Kingdom Manchester with similar research-intensive cities to contextualize local performance within a broader national and global framework.</w:t>
      </w:r>
    </w:p>
    <w:bookmarkEnd w:id="22"/>
    <w:bookmarkStart w:id="25" w:name="results"/>
    <w:p>
      <w:pPr>
        <w:pStyle w:val="Heading2"/>
      </w:pPr>
      <w:r>
        <w:t xml:space="preserve">Results</w:t>
      </w:r>
    </w:p>
    <w:p>
      <w:pPr>
        <w:pStyle w:val="FirstParagraph"/>
      </w:pPr>
      <w:r>
        <w:t xml:space="preserve">The data collected for this Academic Poster Presentation reveals several compelling trends regarding the mathematician in United Kingdom Manchester. Firstly, there has been a marked increase in interdisciplinary collaborations, particularly between mathematics departments and computer science or biology faculties located within United Kingdom Manchester institutions.</w:t>
      </w:r>
    </w:p>
    <w:bookmarkStart w:id="23" w:name="growth-in-applied-mathematics"/>
    <w:p>
      <w:pPr>
        <w:pStyle w:val="Heading3"/>
      </w:pPr>
      <w:r>
        <w:t xml:space="preserve">Growth in Applied Mathematics</w:t>
      </w:r>
    </w:p>
    <w:p>
      <w:pPr>
        <w:pStyle w:val="FirstParagraph"/>
      </w:pPr>
      <w:r>
        <w:t xml:space="preserve">A significant portion of research output from United Kingdom Manchester focuses on applied mathematics. This includes advancements in fluid dynamics, which are crucial for the engineering sector still strong in the region. The mathematician here is increasingly viewed as a problem solver for industry partners, bridging the gap between abstract theory and tangible solutions.</w:t>
      </w:r>
    </w:p>
    <w:bookmarkEnd w:id="23"/>
    <w:bookmarkStart w:id="24" w:name="collaborative-networks"/>
    <w:p>
      <w:pPr>
        <w:pStyle w:val="Heading3"/>
      </w:pPr>
      <w:r>
        <w:t xml:space="preserve">Collaborative Networks</w:t>
      </w:r>
    </w:p>
    <w:p>
      <w:pPr>
        <w:pStyle w:val="FirstParagraph"/>
      </w:pPr>
      <w:r>
        <w:t xml:space="preserve">The social network analysis of citations indicates that United Kingdom Manchester serves as a hub within the broader European mathematical community. Mathematicians in this region are highly cited by peers in other major academic centers, suggesting that their work sets trends rather than merely following them. The density of collaboration within United Kingdom Manchester suggests a tight-knit academic community where knowledge transfer is rapid and effective.</w:t>
      </w:r>
    </w:p>
    <w:bookmarkEnd w:id="24"/>
    <w:bookmarkEnd w:id="25"/>
    <w:bookmarkStart w:id="26" w:name="discussion"/>
    <w:p>
      <w:pPr>
        <w:pStyle w:val="Heading2"/>
      </w:pPr>
      <w:r>
        <w:t xml:space="preserve">Discussion</w:t>
      </w:r>
    </w:p>
    <w:p>
      <w:pPr>
        <w:pStyle w:val="FirstParagraph"/>
      </w:pPr>
      <w:r>
        <w:t xml:space="preserve">The findings of this Academic Poster Presentation underscore the vitality of the mathematical community in United Kingdom Manchester. The success of the mathematician in this region is not accidental but rather the result of deliberate investment in research infrastructure and academic talent. The environment in United Kingdom Manchester encourages risk-taking and long-term inquiry, which are essential for breakthrough discoveries.</w:t>
      </w:r>
    </w:p>
    <w:p>
      <w:pPr>
        <w:pStyle w:val="BodyText"/>
      </w:pPr>
      <w:r>
        <w:rPr>
          <w:bCs/>
          <w:b/>
        </w:rPr>
        <w:t xml:space="preserve">The Role of Place:</w:t>
      </w:r>
      <w:r>
        <w:t xml:space="preserve"> </w:t>
      </w:r>
      <w:r>
        <w:t xml:space="preserve">It is crucial to recognize that 'United Kingdom Manchester' is not just a postal address but an academic brand associated with excellence. The identity of the mathematician here is intertwined with this legacy, fostering a sense of pride and responsibility that drives high-quality research output.</w:t>
      </w:r>
    </w:p>
    <w:p>
      <w:pPr>
        <w:pStyle w:val="BodyText"/>
      </w:pPr>
      <w:r>
        <w:t xml:space="preserve">However, challenges remain. Competition for funding is intensifying globally, and maintaining the prominence of United Kingdom Manchester requires continuous adaptation to new educational technologies and changing student demographics. The mathematician must now possess digital literacy alongside traditional analytical skills to remain competitive.</w:t>
      </w:r>
    </w:p>
    <w:bookmarkEnd w:id="26"/>
    <w:bookmarkStart w:id="27" w:name="conclusion"/>
    <w:p>
      <w:pPr>
        <w:pStyle w:val="Heading2"/>
      </w:pPr>
      <w:r>
        <w:t xml:space="preserve">Conclusion</w:t>
      </w:r>
    </w:p>
    <w:p>
      <w:pPr>
        <w:pStyle w:val="FirstParagraph"/>
      </w:pPr>
      <w:r>
        <w:t xml:space="preserve">In conclusion, this Academic Poster Presentation has demonstrated that the mathematician in United Kingdom Manchester plays a pivotal role in the advancement of mathematical science. Through rigorous analysis and qualitative inquiry, we have shown that the local ecosystem supports innovative research, fosters collaboration, and contributes significantly to global scholarship. The future looks bright for United Kingdom Manchester as it continues to attract top talent and invest in cutting-edge research facilities.</w:t>
      </w:r>
    </w:p>
    <w:p>
      <w:pPr>
        <w:pStyle w:val="BodyText"/>
      </w:pPr>
      <w:r>
        <w:t xml:space="preserve">We recommend that stakeholders continue to support initiatives that strengthen the mathematical community in United Kingdom Manchester. By doing so, we ensure that this region remains a beacon of intellectual rigor and innovation. The legacy of the mathematician here is one of persistence, creativity, and unwavering commitment to truth—a legacy worth celebrating and preserving.</w:t>
      </w:r>
    </w:p>
    <w:bookmarkEnd w:id="27"/>
    <w:bookmarkStart w:id="29" w:name="references"/>
    <w:p>
      <w:pPr>
        <w:pStyle w:val="Heading2"/>
      </w:pPr>
      <w:r>
        <w:t xml:space="preserve">References</w:t>
      </w:r>
    </w:p>
    <w:p>
      <w:pPr>
        <w:numPr>
          <w:ilvl w:val="0"/>
          <w:numId w:val="1002"/>
        </w:numPr>
        <w:pStyle w:val="Compact"/>
      </w:pPr>
      <w:r>
        <w:t xml:space="preserve">Brown, A., &amp; Smith, J. (2021). 'Collaborative Dynamics in Northern UK Universities'. Journal of Higher Education Policy.</w:t>
      </w:r>
    </w:p>
    <w:p>
      <w:pPr>
        <w:numPr>
          <w:ilvl w:val="0"/>
          <w:numId w:val="1002"/>
        </w:numPr>
        <w:pStyle w:val="Compact"/>
      </w:pPr>
      <w:r>
        <w:t xml:space="preserve">Carter, L. (2019). 'Applied Mathematics and Industry: A Case Study from United Kingdom Manchester'. International Review of Applied Sciences.</w:t>
      </w:r>
    </w:p>
    <w:p>
      <w:pPr>
        <w:numPr>
          <w:ilvl w:val="0"/>
          <w:numId w:val="1002"/>
        </w:numPr>
        <w:pStyle w:val="Compact"/>
      </w:pPr>
      <w:r>
        <w:t xml:space="preserve">Davis, R. (2020). 'The Evolution of Mathematical Research in the UK'. Oxford University Press.</w:t>
      </w:r>
    </w:p>
    <w:p>
      <w:pPr>
        <w:numPr>
          <w:ilvl w:val="0"/>
          <w:numId w:val="1002"/>
        </w:numPr>
        <w:pStyle w:val="Compact"/>
      </w:pPr>
      <w:r>
        <w:t xml:space="preserve">Evenson, P. (2022). 'Digital Transformation in Academic Mathematics Departments'. Journal of Educational Technology.</w:t>
      </w:r>
    </w:p>
    <w:bookmarkStart w:id="28" w:name="acknowledgements"/>
    <w:p>
      <w:pPr>
        <w:pStyle w:val="Heading3"/>
      </w:pPr>
      <w:r>
        <w:t xml:space="preserve">Acknowledgements</w:t>
      </w:r>
    </w:p>
    <w:p>
      <w:pPr>
        <w:pStyle w:val="FirstParagraph"/>
      </w:pPr>
      <w:r>
        <w:t xml:space="preserve">The author wishes to thank the Department of Mathematics at United Kingdom Manchester for their support during the preparation of this Academic Poster Presentation. Special thanks are extended to the graduate students who participated in interviews, providing invaluable insights into their experiences as mathematicians in United Kingdom Manchester.</w:t>
      </w:r>
    </w:p>
    <w:p>
      <w:pPr>
        <w:pStyle w:val="BodyText"/>
      </w:pPr>
      <w:r>
        <w:rPr>
          <w:bCs/>
          <w:b/>
        </w:rPr>
        <w:t xml:space="preserve">Contact:</w:t>
      </w:r>
      <w:r>
        <w:br/>
      </w:r>
      <w:r>
        <w:t xml:space="preserve">For further questions regarding this Academic Poster Presentation or details about the mathematician's work in United Kingdom Manchester, please contact: dr.eleanor.vance@manchester-uk.ac.uk | Phone: +44 161 XXX XXXX</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Legacy of the Mathematician in United Kingdom Manchester</dc:title>
  <dc:creator/>
  <dc:language>en</dc:language>
  <cp:keywords/>
  <dcterms:created xsi:type="dcterms:W3CDTF">2026-07-29T20:11:43Z</dcterms:created>
  <dcterms:modified xsi:type="dcterms:W3CDTF">2026-07-29T20:11:43Z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