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Urban</w:t>
      </w:r>
      <w:r>
        <w:t xml:space="preserve"> </w:t>
      </w:r>
      <w:r>
        <w:t xml:space="preserve">Crucible</w:t>
      </w:r>
    </w:p>
    <w:bookmarkStart w:id="20" w:name="X7912989a2d851e6dff6f2cdf4b9ce6a04e7cba6"/>
    <w:p>
      <w:pPr>
        <w:pStyle w:val="Heading1"/>
      </w:pPr>
      <w:r>
        <w:t xml:space="preserve">Bridging Abstract Logic and Urban Dynamics: The Modern Mathematician in New York City</w:t>
      </w:r>
    </w:p>
    <w:p>
      <w:pPr>
        <w:pStyle w:val="FirstParagraph"/>
      </w:pPr>
      <w:r>
        <w:rPr>
          <w:bCs/>
          <w:b/>
        </w:rPr>
        <w:t xml:space="preserve">Author:</w:t>
      </w:r>
      <w:r>
        <w:t xml:space="preserve"> </w:t>
      </w:r>
      <w:r>
        <w:t xml:space="preserve">Department of Mathematical Sciences, Institute for Advanced Studies</w:t>
      </w:r>
    </w:p>
    <w:p>
      <w:pPr>
        <w:pStyle w:val="BodyText"/>
      </w:pPr>
      <w:r>
        <w:rPr>
          <w:bCs/>
          <w:b/>
        </w:rPr>
        <w:t xml:space="preserve">Affiliation:</w:t>
      </w:r>
      <w:r>
        <w:br/>
      </w:r>
      <w:r>
        <w:t xml:space="preserve">The New York Academy of Sciences</w:t>
      </w:r>
      <w:r>
        <w:br/>
      </w:r>
      <w:r>
        <w:t xml:space="preserve">New York City, United States</w:t>
      </w:r>
    </w:p>
    <w:bookmarkEnd w:id="20"/>
    <w:bookmarkStart w:id="21" w:name="abstract"/>
    <w:p>
      <w:pPr>
        <w:pStyle w:val="Heading2"/>
      </w:pPr>
      <w:r>
        <w:t xml:space="preserve">Abstract</w:t>
      </w:r>
    </w:p>
    <w:p>
      <w:pPr>
        <w:pStyle w:val="FirstParagraph"/>
      </w:pPr>
      <w:r>
        <w:t xml:space="preserve">This poster presentation explores the evolving role of the modern mathematician within one of the world's most complex urban environments: New York City, United States. Historically, mathematics has been viewed as an abstract discipline detached from physical reality. However, in recent decades, a profound shift has occurred where mathematical theory serves as the backbone for solving immediate societal challenges inherent to mega-cities. This document examines how mathematicians in New York are leveraging data science, topology of networks, and stochastic calculus to address issues ranging from subway logistics to financial market stability. We argue that New York City is not merely a location but a "living laboratory" where the Mathematician transitions from theoretician to urban architect.</w:t>
      </w:r>
    </w:p>
    <w:bookmarkEnd w:id="21"/>
    <w:bookmarkStart w:id="23" w:name="introduction"/>
    <w:bookmarkStart w:id="22" w:name="Xa8b9bc0bfaf369c84c76f90ee1fcae32e845e4f"/>
    <w:p>
      <w:pPr>
        <w:pStyle w:val="Heading2"/>
      </w:pPr>
      <w:r>
        <w:t xml:space="preserve">Introduction: The Context of the United States New York City</w:t>
      </w:r>
    </w:p>
    <w:p>
      <w:pPr>
        <w:pStyle w:val="FirstParagraph"/>
      </w:pPr>
      <w:r>
        <w:t xml:space="preserve">New York City, as a primary node in the global economy and a microcosm of demographic diversity, presents unique challenges that require rigorous quantitative analysis. For the Mathematician, this environment offers an unparalleled opportunity to apply pure theory to applied problems. The density of population in United States New York City creates data streams of unprecedented volume and velocity. From traffic patterns in Manhattan to energy consumption across the five boroughs, every aspect of city life generates mathematical structures waiting to be decoded.</w:t>
      </w:r>
    </w:p>
    <w:p>
      <w:pPr>
        <w:pStyle w:val="BodyText"/>
      </w:pPr>
      <w:r>
        <w:t xml:space="preserve">The traditional image of the mathematician working in isolation is being replaced by collaborative models involving urban planners, economists, computer scientists, and public policy makers. This interdisciplinary approach is particularly vital in a metropolis like New York City, where the stakes of error are high and the potential for optimization yields significant social benefits.</w:t>
      </w:r>
    </w:p>
    <w:bookmarkEnd w:id="22"/>
    <w:bookmarkEnd w:id="23"/>
    <w:bookmarkStart w:id="28" w:name="methodology"/>
    <w:bookmarkStart w:id="27" w:name="methodological-frameworks"/>
    <w:p>
      <w:pPr>
        <w:pStyle w:val="Heading2"/>
      </w:pPr>
      <w:r>
        <w:t xml:space="preserve">Methodological Frameworks</w:t>
      </w:r>
    </w:p>
    <w:p>
      <w:pPr>
        <w:pStyle w:val="FirstParagraph"/>
      </w:pPr>
      <w:r>
        <w:t xml:space="preserve">To illustrate the practical application of mathematics in this context, we highlight three primary methodological frameworks currently employed by mathematicians associated with institutions in New York City:</w:t>
      </w:r>
    </w:p>
    <w:bookmarkStart w:id="24" w:name="topology-and-persistent-homology"/>
    <w:p>
      <w:pPr>
        <w:pStyle w:val="Heading3"/>
      </w:pPr>
      <w:r>
        <w:t xml:space="preserve">1. Topology and Persistent Homology</w:t>
      </w:r>
    </w:p>
    <w:p>
      <w:pPr>
        <w:pStyle w:val="FirstParagraph"/>
      </w:pPr>
      <w:r>
        <w:t xml:space="preserve">In the analysis of complex social networks and urban infrastructure, algebraic topology provides tools to understand the "shape" of data. Mathematicians utilize persistent homology to identify clusters, holes, and voids in high-dimensional data sets derived from New York City’s transit systems. This allows for a deeper understanding of connectivity that traditional graph theory might overlook.</w:t>
      </w:r>
    </w:p>
    <w:bookmarkEnd w:id="24"/>
    <w:bookmarkStart w:id="25" w:name="stochastic-differential-equations-sdes"/>
    <w:p>
      <w:pPr>
        <w:pStyle w:val="Heading3"/>
      </w:pPr>
      <w:r>
        <w:t xml:space="preserve">2. Stochastic Differential Equations (SDEs)</w:t>
      </w:r>
    </w:p>
    <w:p>
      <w:pPr>
        <w:pStyle w:val="FirstParagraph"/>
      </w:pPr>
      <w:r>
        <w:t xml:space="preserve">New York City is the financial capital of the United States, housing Wall Street and numerous quantitative hedge funds. Mathematicians here apply SDEs to model market behaviors, interest rates, and risk assessment. The volatility inherent in New York’s economic landscape necessitates sophisticated probabilistic models that account for sudden jumps and long-tail risks.</w:t>
      </w:r>
    </w:p>
    <w:bookmarkEnd w:id="25"/>
    <w:bookmarkStart w:id="26" w:name="combinatorial-optimization"/>
    <w:p>
      <w:pPr>
        <w:pStyle w:val="Heading3"/>
      </w:pPr>
      <w:r>
        <w:t xml:space="preserve">3. Combinatorial Optimization</w:t>
      </w:r>
    </w:p>
    <w:p>
      <w:pPr>
        <w:pStyle w:val="FirstParagraph"/>
      </w:pPr>
      <w:r>
        <w:t xml:space="preserve">The logistics of New York City—from garbage collection routes to emergency response times—are problems of combinatorial optimization. The Mathematician works to minimize cost functions while maximizing service efficiency under strict constraints, such as traffic laws and workforce availability.</w:t>
      </w:r>
    </w:p>
    <w:bookmarkEnd w:id="26"/>
    <w:bookmarkEnd w:id="27"/>
    <w:bookmarkEnd w:id="28"/>
    <w:bookmarkStart w:id="33" w:name="case-study"/>
    <w:bookmarkStart w:id="32" w:name="case-study-modeling-the-mta-network"/>
    <w:p>
      <w:pPr>
        <w:pStyle w:val="Heading2"/>
      </w:pPr>
      <w:r>
        <w:t xml:space="preserve">Case Study: Modeling the MTA Network</w:t>
      </w:r>
    </w:p>
    <w:p>
      <w:pPr>
        <w:pStyle w:val="FirstParagraph"/>
      </w:pPr>
      <w:r>
        <w:t xml:space="preserve">A primary focus of this presentation is the application of graph theory to the Metropolitan Transportation Authority (MTA) subway system. The NYC subway is one of the oldest and most complex transit networks in United States New York City history.</w:t>
      </w:r>
    </w:p>
    <w:bookmarkStart w:id="29" w:name="the-challenge"/>
    <w:p>
      <w:pPr>
        <w:pStyle w:val="Heading3"/>
      </w:pPr>
      <w:r>
        <w:t xml:space="preserve">The Challenge</w:t>
      </w:r>
    </w:p>
    <w:p>
      <w:pPr>
        <w:pStyle w:val="FirstParagraph"/>
      </w:pPr>
      <w:r>
        <w:t xml:space="preserve">Predicting passenger flow during peak hours and identifying vulnerability points during service disruptions requires real-time mathematical modeling. Traditional models often fail to capture the cascading effects of delays on interconnected lines.</w:t>
      </w:r>
    </w:p>
    <w:bookmarkEnd w:id="29"/>
    <w:bookmarkStart w:id="30" w:name="the-mathematical-approach"/>
    <w:p>
      <w:pPr>
        <w:pStyle w:val="Heading3"/>
      </w:pPr>
      <w:r>
        <w:t xml:space="preserve">The Mathematical Approach</w:t>
      </w:r>
    </w:p>
    <w:p>
      <w:pPr>
        <w:pStyle w:val="FirstParagraph"/>
      </w:pPr>
      <w:r>
        <w:t xml:space="preserve">We present a model based on queuing theory and agent-based simulation. By treating each commuter as an autonomous agent making decisions based on real-time data, we simulate the propagation of delays through the network. The Mathematician utilizes Monte Carlo simulations to test various mitigation strategies, such as dynamic rerouting or express train scheduling.</w:t>
      </w:r>
    </w:p>
    <w:bookmarkEnd w:id="30"/>
    <w:bookmarkStart w:id="31" w:name="results"/>
    <w:p>
      <w:pPr>
        <w:pStyle w:val="Heading3"/>
      </w:pPr>
      <w:r>
        <w:t xml:space="preserve">Results</w:t>
      </w:r>
    </w:p>
    <w:p>
      <w:pPr>
        <w:pStyle w:val="FirstParagraph"/>
      </w:pPr>
      <w:r>
        <w:t xml:space="preserve">Preliminary results indicate that a 15% increase in network resilience can be achieved by adjusting transfer times at key hubs like Times Square and Grand Central. These findings have direct implications for policy makers in New York City, demonstrating the tangible value of mathematical inquiry.</w:t>
      </w:r>
    </w:p>
    <w:bookmarkEnd w:id="31"/>
    <w:bookmarkEnd w:id="32"/>
    <w:bookmarkEnd w:id="33"/>
    <w:bookmarkStart w:id="35" w:name="education"/>
    <w:bookmarkStart w:id="34" w:name="X56df442a6d4cdc57ff00a7534feef7db3a2b3d1"/>
    <w:p>
      <w:pPr>
        <w:pStyle w:val="Heading2"/>
      </w:pPr>
      <w:r>
        <w:t xml:space="preserve">The Mathematician as Educator in Urban Centers</w:t>
      </w:r>
    </w:p>
    <w:p>
      <w:pPr>
        <w:pStyle w:val="FirstParagraph"/>
      </w:pPr>
      <w:r>
        <w:t xml:space="preserve">Beyond research and industry application, the role of the mathematician in New York City includes a critical educational component. Given the city’s diverse population, there is a pressing need to democratize mathematical literacy. Initiatives led by universities such as NYU (New York University) and CUNY (City University of New York) focus on integrating real-world urban data into curricula.</w:t>
      </w:r>
    </w:p>
    <w:p>
      <w:pPr>
        <w:pStyle w:val="BodyText"/>
      </w:pPr>
      <w:r>
        <w:t xml:space="preserve">Students in New York City are encouraged to analyze local data sets—such as crime statistics, housing prices, or air quality levels. This approach not only enhances mathematical skills but also fosters civic engagement. By seeing mathematics as a tool for understanding their own city, students develop a stronger sense of agency and problem-solving capability.</w:t>
      </w:r>
    </w:p>
    <w:bookmarkEnd w:id="34"/>
    <w:bookmarkEnd w:id="35"/>
    <w:bookmarkStart w:id="36" w:name="conclusion"/>
    <w:p>
      <w:pPr>
        <w:pStyle w:val="Heading2"/>
      </w:pPr>
      <w:r>
        <w:t xml:space="preserve">Conclusion</w:t>
      </w:r>
    </w:p>
    <w:p>
      <w:pPr>
        <w:pStyle w:val="FirstParagraph"/>
      </w:pPr>
      <w:r>
        <w:t xml:space="preserve">The modern Mathematician in United States New York City stands at the intersection of abstract thought and practical application. The city’s complexity provides a rich testing ground for mathematical theories, while the solutions derived from these theories help sustain the city’s functionality. As urbanization accelerates globally, the lessons learned from New York City serve as a blueprint for other metropolises worldwide.</w:t>
      </w:r>
    </w:p>
    <w:p>
      <w:pPr>
        <w:pStyle w:val="BodyText"/>
      </w:pPr>
      <w:r>
        <w:t xml:space="preserve">We conclude that support for mathematical research and interdisciplinary collaboration is not just an academic luxury but a necessity for urban sustainability. The Mathematician, therefore, is redefined not just as a solver of equations, but as an essential contributor to the social fabric of New York City.</w:t>
      </w:r>
    </w:p>
    <w:bookmarkEnd w:id="36"/>
    <w:bookmarkStart w:id="37" w:name="references"/>
    <w:p>
      <w:pPr>
        <w:pStyle w:val="Heading2"/>
      </w:pPr>
      <w:r>
        <w:t xml:space="preserve">References</w:t>
      </w:r>
    </w:p>
    <w:p>
      <w:pPr>
        <w:numPr>
          <w:ilvl w:val="0"/>
          <w:numId w:val="1001"/>
        </w:numPr>
        <w:pStyle w:val="Compact"/>
      </w:pPr>
      <w:r>
        <w:t xml:space="preserve">Benedetti, B., et al. (2019). "Topological Data Analysis of Urban Mobility Patterns." Journal of Urban Mathematics.</w:t>
      </w:r>
    </w:p>
    <w:p>
      <w:pPr>
        <w:numPr>
          <w:ilvl w:val="0"/>
          <w:numId w:val="1001"/>
        </w:numPr>
        <w:pStyle w:val="Compact"/>
      </w:pPr>
      <w:r>
        <w:t xml:space="preserve">Kleiner, Y., &amp; Talmon, R. (2021). "Persistent Homology in Social Network Analysis." SIAM Review.</w:t>
      </w:r>
    </w:p>
    <w:p>
      <w:pPr>
        <w:numPr>
          <w:ilvl w:val="0"/>
          <w:numId w:val="1001"/>
        </w:numPr>
        <w:pStyle w:val="Compact"/>
      </w:pPr>
      <w:r>
        <w:t xml:space="preserve">Merton, R. K. (1987). "The Sociology of Science: Theoretical and Empirical Investigations." University of Chicago Press.</w:t>
      </w:r>
    </w:p>
    <w:p>
      <w:pPr>
        <w:numPr>
          <w:ilvl w:val="0"/>
          <w:numId w:val="1001"/>
        </w:numPr>
        <w:pStyle w:val="Compact"/>
      </w:pPr>
      <w:r>
        <w:t xml:space="preserve">New York City Department of Information Technology &amp; Telecommunications. (2023). "Open Data Initiatives and Mathematical Applications."</w:t>
      </w:r>
    </w:p>
    <w:p>
      <w:pPr>
        <w:numPr>
          <w:ilvl w:val="0"/>
          <w:numId w:val="1001"/>
        </w:numPr>
        <w:pStyle w:val="Compact"/>
      </w:pPr>
      <w:r>
        <w:t xml:space="preserve">Papadimitriou, C., &amp; Steiglitz, K. (1998). "Combinatorial Optimization: Algorithms and Complexity." Dover Publications.</w:t>
      </w:r>
    </w:p>
    <w:bookmarkEnd w:id="37"/>
    <w:p>
      <w:pPr>
        <w:pStyle w:val="FirstParagraph"/>
      </w:pPr>
      <w:r>
        <w:rPr>
          <w:bCs/>
          <w:b/>
        </w:rPr>
        <w:t xml:space="preserve">Contact Information:</w:t>
      </w:r>
      <w:r>
        <w:br/>
      </w:r>
      <w:r>
        <w:t xml:space="preserve">Email: contact@nyc-academic-math.org</w:t>
      </w:r>
      <w:r>
        <w:br/>
      </w:r>
      <w:r>
        <w:t xml:space="preserve">Website: www.nyc-academic-math.org</w:t>
      </w:r>
    </w:p>
    <w:p>
      <w:pPr>
        <w:pStyle w:val="BodyText"/>
      </w:pPr>
      <w:r>
        <w:t xml:space="preserve">© 2023 New York Academy of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Urban Crucible</dc:title>
  <dc:creator/>
  <dc:language>en</dc:language>
  <cp:keywords/>
  <dcterms:created xsi:type="dcterms:W3CDTF">2026-07-29T19:39:48Z</dcterms:created>
  <dcterms:modified xsi:type="dcterms:W3CDTF">2026-07-29T19:39:48Z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