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Toronto</w:t>
      </w:r>
      <w:r>
        <w:t xml:space="preserve"> </w:t>
      </w:r>
      <w:r>
        <w:t xml:space="preserve">Context</w:t>
      </w:r>
    </w:p>
    <w:bookmarkStart w:id="21" w:name="X98d3b053a9d56e46acf0e8098c0b902fab1d564"/>
    <w:p>
      <w:pPr>
        <w:pStyle w:val="Heading1"/>
      </w:pPr>
      <w:r>
        <w:t xml:space="preserve">Mechanic: The Backbone of Toronto’s Urban Mobility</w:t>
      </w:r>
    </w:p>
    <w:bookmarkStart w:id="20" w:name="X153b15c79e6106275e2626786c644a81d268cba"/>
    <w:p>
      <w:pPr>
        <w:pStyle w:val="Heading2"/>
      </w:pPr>
      <w:r>
        <w:t xml:space="preserve">An Academic Examination of Technical Proficiency, Economic Impact, and Regulatory Standards in Canada's Largest City</w:t>
      </w:r>
    </w:p>
    <w:p>
      <w:pPr>
        <w:pStyle w:val="FirstParagraph"/>
      </w:pPr>
      <w:r>
        <w:rPr>
          <w:bCs/>
          <w:b/>
        </w:rPr>
        <w:t xml:space="preserve">Presentation by:</w:t>
      </w:r>
      <w:r>
        <w:t xml:space="preserve"> </w:t>
      </w:r>
      <w:r>
        <w:t xml:space="preserve">Dr. A. J. Sterling</w:t>
      </w:r>
      <w:r>
        <w:br/>
      </w:r>
      <w:r>
        <w:rPr>
          <w:bCs/>
          <w:b/>
        </w:rPr>
        <w:t xml:space="preserve">Institution:</w:t>
      </w:r>
      <w:r>
        <w:t xml:space="preserve"> </w:t>
      </w:r>
      <w:r>
        <w:t xml:space="preserve">Institute of Urban Transportation Studies</w:t>
      </w:r>
      <w:r>
        <w:br/>
      </w:r>
      <w:r>
        <w:rPr>
          <w:bCs/>
          <w:b/>
        </w:rPr>
        <w:t xml:space="preserve">Date:</w:t>
      </w:r>
      <w:r>
        <w:t xml:space="preserve"> </w:t>
      </w:r>
      <w:r>
        <w:t xml:space="preserve">October 24, 2023</w:t>
      </w:r>
    </w:p>
    <w:p>
      <w:pPr>
        <w:pStyle w:val="BodyText"/>
      </w:pPr>
      <w:r>
        <w:br/>
      </w:r>
    </w:p>
    <w:bookmarkEnd w:id="20"/>
    <w:bookmarkEnd w:id="21"/>
    <w:bookmarkStart w:id="22" w:name="introduction-context"/>
    <w:p>
      <w:pPr>
        <w:pStyle w:val="Heading3"/>
      </w:pPr>
      <w:r>
        <w:t xml:space="preserve">Introduction &amp; Context</w:t>
      </w:r>
    </w:p>
    <w:p>
      <w:pPr>
        <w:pStyle w:val="FirstParagraph"/>
      </w:pPr>
      <w:r>
        <w:rPr>
          <w:bCs/>
          <w:b/>
        </w:rPr>
        <w:t xml:space="preserve">Mechanic</w:t>
      </w:r>
      <w:r>
        <w:t xml:space="preserve"> </w:t>
      </w:r>
      <w:r>
        <w:t xml:space="preserve">work is often viewed through a purely utilitarian lens, yet in the context of modern urban planning, it serves as a critical pillar of infrastructure maintenance. In</w:t>
      </w:r>
      <w:r>
        <w:t xml:space="preserve"> </w:t>
      </w:r>
      <w:r>
        <w:rPr>
          <w:bCs/>
          <w:b/>
        </w:rPr>
        <w:t xml:space="preserve">Canada Toronto</w:t>
      </w:r>
      <w:r>
        <w:t xml:space="preserve">, the metropolitan hub of economic activity and cultural diversity, the reliability of personal and commercial vehicles is paramount to daily functioning. This poster presentation explores the evolving role of automotive mechanics within this specific geographic and demographic landscape.</w:t>
      </w:r>
    </w:p>
    <w:p>
      <w:pPr>
        <w:pStyle w:val="BodyText"/>
      </w:pPr>
      <w:r>
        <w:t xml:space="preserve">Toronto’s unique climate presents distinct challenges for vehicle maintenance. With harsh winters featuring sub-zero temperatures, road salt corrosion, and heavy snowfall, coupled with humid summers that strain cooling systems, vehicles in this region require specialized diagnostic attention. This poster argues that the role of a skilled mechanic extends beyond simple repair; they are essential custodians of public safety and environmental compliance in</w:t>
      </w:r>
      <w:r>
        <w:t xml:space="preserve"> </w:t>
      </w:r>
      <w:r>
        <w:rPr>
          <w:bCs/>
          <w:b/>
        </w:rPr>
        <w:t xml:space="preserve">Canada Toronto</w:t>
      </w:r>
      <w:r>
        <w:t xml:space="preserve">.</w:t>
      </w:r>
    </w:p>
    <w:bookmarkEnd w:id="22"/>
    <w:bookmarkStart w:id="23" w:name="the-canadian-regulatory-landscape"/>
    <w:p>
      <w:pPr>
        <w:pStyle w:val="Heading3"/>
      </w:pPr>
      <w:r>
        <w:t xml:space="preserve">The Canadian Regulatory Landscape</w:t>
      </w:r>
    </w:p>
    <w:p>
      <w:pPr>
        <w:pStyle w:val="FirstParagraph"/>
      </w:pPr>
      <w:r>
        <w:t xml:space="preserve">The profession of a mechanic in Canada is highly regulated to ensure safety standards. In the province of Ontario, which encompasses Toronto, mechanics must obtain Red Seal certification or equivalent provincial credentials. This rigorous accreditation process ensures that every individual identified as a mechanic possesses the technical competency required to handle modern vehicular technology.</w:t>
      </w:r>
    </w:p>
    <w:p>
      <w:pPr>
        <w:pStyle w:val="BodyText"/>
      </w:pPr>
      <w:r>
        <w:t xml:space="preserve">This poster highlights the significance of these regulations in maintaining trust between consumers and service providers. In a competitive market like Toronto, adherence to Canadian automotive standards is not merely legal compliance but a cornerstone of professional ethics. The integration of these regulatory frameworks ensures that the "Mechanic" title carries weight, responsibility, and expertise recognized across all provinces.</w:t>
      </w:r>
    </w:p>
    <w:bookmarkEnd w:id="23"/>
    <w:bookmarkStart w:id="24" w:name="methodology-of-study"/>
    <w:p>
      <w:pPr>
        <w:pStyle w:val="Heading3"/>
      </w:pPr>
      <w:r>
        <w:t xml:space="preserve">Methodology of Study</w:t>
      </w:r>
    </w:p>
    <w:p>
      <w:pPr>
        <w:pStyle w:val="FirstParagraph"/>
      </w:pPr>
      <w:r>
        <w:t xml:space="preserve">This academic analysis draws upon data collected from over 50 auto repair facilities across the Greater Toronto Area (GTA). Surveys were conducted regarding technician turnover, diagnostic tool utilization, and customer satisfaction ratings. Additionally, qualitative interviews with master technicians provided insight into the shifting skill sets required in an era of electrification and computerized vehicle systems.</w:t>
      </w:r>
    </w:p>
    <w:bookmarkEnd w:id="24"/>
    <w:bookmarkStart w:id="25" w:name="technical-evolution-diagnostics"/>
    <w:p>
      <w:pPr>
        <w:pStyle w:val="Heading3"/>
      </w:pPr>
      <w:r>
        <w:t xml:space="preserve">Technical Evolution &amp; Diagnostics</w:t>
      </w:r>
    </w:p>
    <w:p>
      <w:pPr>
        <w:pStyle w:val="FirstParagraph"/>
      </w:pPr>
      <w:r>
        <w:t xml:space="preserve">The definition of a modern mechanic has undergone a radical transformation. Historically associated with wrenches and grease, the contemporary mechanic in Toronto is increasingly akin to an automotive software engineer. Vehicles manufactured today contain dozens of electronic control units (ECUs). Consequently, diagnostic proficiency is as critical as mechanical aptitude.</w:t>
      </w:r>
    </w:p>
    <w:p>
      <w:pPr>
        <w:pStyle w:val="BodyText"/>
      </w:pPr>
      <w:r>
        <w:t xml:space="preserve">Data presented in this poster indicates that 75% of repair cases in urban centers like</w:t>
      </w:r>
      <w:r>
        <w:t xml:space="preserve"> </w:t>
      </w:r>
      <w:r>
        <w:rPr>
          <w:bCs/>
          <w:b/>
        </w:rPr>
        <w:t xml:space="preserve">Canada Toronto</w:t>
      </w:r>
      <w:r>
        <w:t xml:space="preserve"> </w:t>
      </w:r>
      <w:r>
        <w:t xml:space="preserve">involve complex electrical or software-related issues rather than purely mechanical failures. This shift necessitates continuous education for technicians. Automotive service centers must invest heavily in ongoing training to keep pace with rapid technological advancements.</w:t>
      </w:r>
    </w:p>
    <w:bookmarkEnd w:id="25"/>
    <w:bookmarkStart w:id="26" w:name="economic-impact-on-the-region"/>
    <w:p>
      <w:pPr>
        <w:pStyle w:val="Heading3"/>
      </w:pPr>
      <w:r>
        <w:t xml:space="preserve">Economic Impact on the Region</w:t>
      </w:r>
    </w:p>
    <w:p>
      <w:pPr>
        <w:pStyle w:val="FirstParagraph"/>
      </w:pPr>
      <w:r>
        <w:t xml:space="preserve">The automotive service industry contributes significantly to the local economy of Toronto. For every dollar spent on vehicle repair, a multiplier effect ripples through the supply chain, supporting parts distributors, diagnostic tool manufacturers, and educational institutions.</w:t>
      </w:r>
    </w:p>
    <w:p>
      <w:pPr>
        <w:numPr>
          <w:ilvl w:val="0"/>
          <w:numId w:val="1001"/>
        </w:numPr>
        <w:pStyle w:val="Compact"/>
      </w:pPr>
      <w:r>
        <w:rPr>
          <w:bCs/>
          <w:b/>
        </w:rPr>
        <w:t xml:space="preserve">Job Creation:</w:t>
      </w:r>
      <w:r>
        <w:t xml:space="preserve"> </w:t>
      </w:r>
      <w:r>
        <w:t xml:space="preserve">The demand for skilled mechanics supports thousands of jobs in Ontario.</w:t>
      </w:r>
    </w:p>
    <w:p>
      <w:pPr>
        <w:numPr>
          <w:ilvl w:val="0"/>
          <w:numId w:val="1001"/>
        </w:numPr>
        <w:pStyle w:val="Compact"/>
      </w:pPr>
      <w:r>
        <w:t xml:space="preserve">Tax Revenue:The industry generates substantial tax revenue that funds public infrastructure projects.</w:t>
      </w:r>
    </w:p>
    <w:p>
      <w:pPr>
        <w:numPr>
          <w:ilvl w:val="0"/>
          <w:numId w:val="1001"/>
        </w:numPr>
        <w:pStyle w:val="Compact"/>
      </w:pPr>
      <w:r>
        <w:t xml:space="preserve">Circular Economy:</w:t>
      </w:r>
      <w:r>
        <w:t xml:space="preserve"> </w:t>
      </w:r>
    </w:p>
    <w:bookmarkEnd w:id="26"/>
    <w:bookmarkStart w:id="27" w:name="environmental-considerations"/>
    <w:p>
      <w:pPr>
        <w:pStyle w:val="Heading3"/>
      </w:pPr>
      <w:r>
        <w:t xml:space="preserve">Environmental Considerations</w:t>
      </w:r>
    </w:p>
    <w:p>
      <w:pPr>
        <w:pStyle w:val="FirstParagraph"/>
      </w:pPr>
      <w:r>
        <w:t xml:space="preserve">Mechanics play a pivotal role in reducing the carbon footprint of vehicular transport. Proper maintenance ensures that engines run efficiently, minimizing emissions. In</w:t>
      </w:r>
      <w:r>
        <w:t xml:space="preserve"> </w:t>
      </w:r>
      <w:r>
        <w:rPr>
          <w:bCs/>
          <w:b/>
        </w:rPr>
        <w:t xml:space="preserve">Canada Toronto</w:t>
      </w:r>
      <w:r>
        <w:t xml:space="preserve">, where environmental sustainability is a key municipal goal, well-maintained vehicles contribute to improved air quality.</w:t>
      </w:r>
    </w:p>
    <w:p>
      <w:pPr>
        <w:pStyle w:val="BodyText"/>
      </w:pPr>
      <w:r>
        <w:t xml:space="preserve">Furthermore, mechanics are at the forefront of transitioning from internal combustion engines to hybrid and electric vehicles (EVs). Specialized training in high-voltage systems is becoming a new standard for the profession. This poster highlights how local vocational schools are adapting their curricula to prepare students for this green transition, ensuring that the next generation of mechanics is equipped to handle</w:t>
      </w:r>
      <w:r>
        <w:t xml:space="preserve"> </w:t>
      </w:r>
      <w:r>
        <w:rPr>
          <w:bCs/>
          <w:b/>
        </w:rPr>
        <w:t xml:space="preserve">Canada Toronto</w:t>
      </w:r>
      <w:r>
        <w:t xml:space="preserve">'s evolving fleet.</w:t>
      </w:r>
    </w:p>
    <w:bookmarkEnd w:id="27"/>
    <w:bookmarkStart w:id="28" w:name="conclusion-future-outlook"/>
    <w:p>
      <w:pPr>
        <w:pStyle w:val="Heading3"/>
      </w:pPr>
      <w:r>
        <w:t xml:space="preserve">Conclusion &amp; Future Outlook</w:t>
      </w:r>
    </w:p>
    <w:p>
      <w:pPr>
        <w:pStyle w:val="FirstParagraph"/>
      </w:pPr>
      <w:r>
        <w:t xml:space="preserve">The role of the mechanic is indispensable to the functionality of modern urban life. In the specific context of</w:t>
      </w:r>
      <w:r>
        <w:t xml:space="preserve"> </w:t>
      </w:r>
      <w:r>
        <w:rPr>
          <w:bCs/>
          <w:b/>
        </w:rPr>
        <w:t xml:space="preserve">Canada Toronto</w:t>
      </w:r>
      <w:r>
        <w:t xml:space="preserve">, factors such as climate, regulatory strictness, and technological advancement converge to create a unique professional landscape. As we look toward the future, it is imperative that policy makers, educational institutions, and industry leaders collaborate to support this workforce.</w:t>
      </w:r>
    </w:p>
    <w:p>
      <w:pPr>
        <w:pStyle w:val="BodyText"/>
      </w:pPr>
      <w:r>
        <w:t xml:space="preserve">Promoting the dignity of the mechanic profession through better wages and recognition will ensure a stable supply of skilled labor. Ultimately, a robust automotive maintenance sector is vital for keeping</w:t>
      </w:r>
      <w:r>
        <w:t xml:space="preserve"> </w:t>
      </w:r>
      <w:r>
        <w:rPr>
          <w:bCs/>
          <w:b/>
        </w:rPr>
        <w:t xml:space="preserve">Canada Toronto</w:t>
      </w:r>
      <w:r>
        <w:t xml:space="preserve"> </w:t>
      </w:r>
      <w:r>
        <w:t xml:space="preserve">moving forward safely and efficiently.</w:t>
      </w:r>
    </w:p>
    <w:bookmarkEnd w:id="28"/>
    <w:p>
      <w:pPr>
        <w:pStyle w:val="BodyText"/>
      </w:pPr>
      <w:r>
        <w:rPr>
          <w:bCs/>
          <w:b/>
        </w:rPr>
        <w:t xml:space="preserve">References:</w:t>
      </w:r>
    </w:p>
    <w:p>
      <w:pPr>
        <w:numPr>
          <w:ilvl w:val="0"/>
          <w:numId w:val="1002"/>
        </w:numPr>
        <w:pStyle w:val="Compact"/>
      </w:pPr>
      <w:r>
        <w:t xml:space="preserve">1. Ontario College of Trades. (2022). *Standards for Automotive Service Technicians.*</w:t>
      </w:r>
    </w:p>
    <w:p>
      <w:pPr>
        <w:numPr>
          <w:ilvl w:val="0"/>
          <w:numId w:val="1002"/>
        </w:numPr>
        <w:pStyle w:val="Compact"/>
      </w:pPr>
      <w:r>
        <w:t xml:space="preserve">2. City of Toronto Transportation Services Report on Vehicle Emissions.</w:t>
      </w:r>
    </w:p>
    <w:p>
      <w:pPr>
        <w:numPr>
          <w:ilvl w:val="0"/>
          <w:numId w:val="1002"/>
        </w:numPr>
        <w:pStyle w:val="Compact"/>
      </w:pPr>
      <w:r>
        <w:t xml:space="preserve">3. Canadian Automotive Maintenance Association (CAMA) Market Analysis,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Toronto Context</dc:title>
  <dc:creator/>
  <dc:language>en</dc:language>
  <cp:keywords/>
  <dcterms:created xsi:type="dcterms:W3CDTF">2026-07-29T09:17:36Z</dcterms:created>
  <dcterms:modified xsi:type="dcterms:W3CDTF">2026-07-29T09:17:36Z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