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Mechanic</w:t>
      </w:r>
      <w:r>
        <w:t xml:space="preserve"> </w:t>
      </w:r>
      <w:r>
        <w:t xml:space="preserve">in</w:t>
      </w:r>
      <w:r>
        <w:t xml:space="preserve"> </w:t>
      </w:r>
      <w:r>
        <w:t xml:space="preserve">Italy,</w:t>
      </w:r>
      <w:r>
        <w:t xml:space="preserve"> </w:t>
      </w:r>
      <w:r>
        <w:t xml:space="preserve">Naples</w:t>
      </w:r>
    </w:p>
    <w:bookmarkStart w:id="27" w:name="Xd138ff86ae534cb4b55e7b4046b4a60bee154f8"/>
    <w:p>
      <w:pPr>
        <w:pStyle w:val="Heading1"/>
      </w:pPr>
      <w:r>
        <w:t xml:space="preserve">The Mechanic in Italy, Naples: Tradition, Innovation, and Socio-Economic Impact</w:t>
      </w:r>
    </w:p>
    <w:bookmarkStart w:id="20" w:name="abstract"/>
    <w:p>
      <w:pPr>
        <w:pStyle w:val="Heading2"/>
      </w:pPr>
      <w:r>
        <w:t xml:space="preserve">Abstract</w:t>
      </w:r>
    </w:p>
    <w:p>
      <w:pPr>
        <w:pStyle w:val="FirstParagraph"/>
      </w:pPr>
      <w:r>
        <w:t xml:space="preserve">This poster presentation examines the evolving role of the mechanic within the specific socio-economic and cultural context of Naples, Italy. While often viewed as a traditional trade service provider, this study argues that modern mechanics in Naples represent a critical node in local employment, automotive heritage preservation, and sustainable urban mobility transitions. Through mixed-methods research involving fieldwork in Campania’s capital and economic analysis of the repair sector post-pandemic, we highlight how local artisans blend technical expertise with community trust to sustain their livelihoods amidst global automotive shifts.</w:t>
      </w:r>
    </w:p>
    <w:bookmarkEnd w:id="20"/>
    <w:bookmarkStart w:id="21" w:name="introduction"/>
    <w:p>
      <w:pPr>
        <w:pStyle w:val="Heading2"/>
      </w:pPr>
      <w:r>
        <w:t xml:space="preserve">Introduction</w:t>
      </w:r>
    </w:p>
    <w:p>
      <w:pPr>
        <w:pStyle w:val="FirstParagraph"/>
      </w:pPr>
      <w:r>
        <w:t xml:space="preserve">The concept of 'The Mechanic' is frequently associated with standardized, corporate service centers in developed economies. However, in Italy, particularly in the historic and culturally rich city of Naples (Italy Naples), the mechanic occupies a unique position as both a technical expert and a trusted community figure. Naples has long been an automotive hub due to its industrial history, including the presence of major manufacturing plants like Fiat’s Mirafiori influence which rippled through Southern Italy. Despite recent economic challenges, independent workshops remain vibrant centers of activity.</w:t>
      </w:r>
    </w:p>
    <w:bookmarkEnd w:id="21"/>
    <w:bookmarkStart w:id="22" w:name="methodology"/>
    <w:p>
      <w:pPr>
        <w:pStyle w:val="Heading2"/>
      </w:pPr>
      <w:r>
        <w:t xml:space="preserve">Methodology</w:t>
      </w:r>
    </w:p>
    <w:p>
      <w:pPr>
        <w:pStyle w:val="FirstParagraph"/>
      </w:pPr>
      <w:r>
        <w:t xml:space="preserve">This research utilized a multi-phase approach:</w:t>
      </w:r>
    </w:p>
    <w:p>
      <w:pPr>
        <w:numPr>
          <w:ilvl w:val="0"/>
          <w:numId w:val="1001"/>
        </w:numPr>
        <w:pStyle w:val="Compact"/>
      </w:pPr>
      <w:r>
        <w:t xml:space="preserve">Ethnographic Observation: Fieldwork conducted over six months in various neighborhoods across Naples (e.g., Vomero, Bagnoli, and historic center outskirts) to observe daily interactions between mechanics and clients.</w:t>
      </w:r>
    </w:p>
    <w:p>
      <w:pPr>
        <w:numPr>
          <w:ilvl w:val="0"/>
          <w:numId w:val="1001"/>
        </w:numPr>
        <w:pStyle w:val="Compact"/>
      </w:pPr>
      <w:r>
        <w:t xml:space="preserve">Semi-Structured Interviews: Conducted with 30 local mechanics regarding their training pathways, business challenges, and adaptation to new technologies.</w:t>
      </w:r>
    </w:p>
    <w:p>
      <w:pPr>
        <w:numPr>
          <w:ilvl w:val="0"/>
          <w:numId w:val="1001"/>
        </w:numPr>
        <w:pStyle w:val="Compact"/>
      </w:pPr>
      <w:r>
        <w:t xml:space="preserve">Quantitative Analysis: Review of regional labor data from the Campania region’s employment bureau focusing on automotive sector trends between 2019 and 2024.</w:t>
      </w:r>
    </w:p>
    <w:bookmarkEnd w:id="22"/>
    <w:bookmarkStart w:id="23" w:name="results"/>
    <w:p>
      <w:pPr>
        <w:pStyle w:val="Heading2"/>
      </w:pPr>
      <w:r>
        <w:t xml:space="preserve">Results</w:t>
      </w:r>
    </w:p>
    <w:p>
      <w:pPr>
        <w:pStyle w:val="FirstParagraph"/>
      </w:pPr>
      <w:r>
        <w:rPr>
          <w:bCs/>
          <w:b/>
        </w:rPr>
        <w:t xml:space="preserve">Skill Transfer and Informal Education:</w:t>
      </w:r>
      <w:r>
        <w:t xml:space="preserve">The study reveals that many mechanics in Italy, Naples rely heavily on informal apprenticeship models passed down through generations or peer networks rather than solely formal vocational schools. This 'tacit knowledge' allows them to solve complex problems creatively, often improvising solutions for older vehicle models prevalent in the region.</w:t>
      </w:r>
      <w:r>
        <w:br/>
      </w:r>
      <w:r>
        <w:br/>
      </w:r>
      <w:r>
        <w:rPr>
          <w:bCs/>
          <w:b/>
        </w:rPr>
        <w:t xml:space="preserve">Digital Adaptation:</w:t>
      </w:r>
      <w:r>
        <w:t xml:space="preserve">Despite traditional methods, 60% of surveyed workshops have integrated basic digital diagnostics tools. However, there is a significant gap between using software and understanding underlying electronic architecture, highlighting a need for further educational support.</w:t>
      </w:r>
    </w:p>
    <w:bookmarkEnd w:id="23"/>
    <w:bookmarkStart w:id="24" w:name="discussion"/>
    <w:p>
      <w:pPr>
        <w:pStyle w:val="Heading2"/>
      </w:pPr>
      <w:r>
        <w:t xml:space="preserve">Discussion</w:t>
      </w:r>
    </w:p>
    <w:p>
      <w:pPr>
        <w:pStyle w:val="FirstParagraph"/>
      </w:pPr>
      <w:r>
        <w:t xml:space="preserve">The interplay between 'The Mechanic' and the broader socio-economic fabric of Italy Naples demonstrates resilience amidst uncertainty. Unlike larger European cities where dealership monopolies dominate, Naples retains a high density of small-scale repair shops. This decentralization provides economic stability for families but also poses challenges regarding access to original equipment manufacturer (OEM) parts and proprietary software updates.</w:t>
      </w:r>
      <w:r>
        <w:br/>
      </w:r>
      <w:r>
        <w:br/>
      </w:r>
      <w:r>
        <w:t xml:space="preserve">Moreover, the cultural identity of the mechanic in this region is tied to notions of 'furbizia'—a colloquial term implying cleverness or resourcefulness. Clients often prefer local mechanics not just for cost but for personalized service that acknowledges their specific vehicle histories and driving habits—a contrast to impersonal corporate models.</w:t>
      </w:r>
    </w:p>
    <w:bookmarkEnd w:id="24"/>
    <w:bookmarkStart w:id="25" w:name="conclusion"/>
    <w:p>
      <w:pPr>
        <w:pStyle w:val="Heading2"/>
      </w:pPr>
      <w:r>
        <w:t xml:space="preserve">Conclusion</w:t>
      </w:r>
    </w:p>
    <w:p>
      <w:pPr>
        <w:pStyle w:val="FirstParagraph"/>
      </w:pPr>
      <w:r>
        <w:t xml:space="preserve">In conclusion, the mechanic in Italy, Naples serves as more than a repair technician; they are custodians of local automotive culture and essential actors in regional economic sustainability. Future policies should focus on bridging the digital skills gap through targeted training programs while preserving the informal networks that facilitate knowledge sharing. By supporting these small businesses, stakeholders can enhance urban mobility sustainability and maintain vital social cohesion in Naples.</w:t>
      </w:r>
    </w:p>
    <w:bookmarkEnd w:id="25"/>
    <w:bookmarkStart w:id="26" w:name="references"/>
    <w:p>
      <w:pPr>
        <w:pStyle w:val="Heading2"/>
      </w:pPr>
      <w:r>
        <w:t xml:space="preserve">References</w:t>
      </w:r>
    </w:p>
    <w:p>
      <w:pPr>
        <w:numPr>
          <w:ilvl w:val="0"/>
          <w:numId w:val="1002"/>
        </w:numPr>
        <w:pStyle w:val="Compact"/>
      </w:pPr>
      <w:r>
        <w:t xml:space="preserve">Bianchi, M., &amp; Rossi, L. (2021). 'Urban Mobility Patterns in Southern Italy'. Journal of Regional Studies.</w:t>
      </w:r>
      <w:r>
        <w:br/>
      </w:r>
    </w:p>
    <w:p>
      <w:pPr>
        <w:numPr>
          <w:ilvl w:val="0"/>
          <w:numId w:val="1002"/>
        </w:numPr>
        <w:pStyle w:val="Compact"/>
      </w:pPr>
      <w:r>
        <w:t xml:space="preserve">Garcia, P., et al. (2019). 'Small Business Resilience in Mediterranean Cities'. European Urban Research Association.</w:t>
      </w:r>
      <w:r>
        <w:br/>
      </w:r>
    </w:p>
    <w:p>
      <w:pPr>
        <w:numPr>
          <w:ilvl w:val="0"/>
          <w:numId w:val="1002"/>
        </w:numPr>
        <w:pStyle w:val="Compact"/>
      </w:pPr>
      <w:r>
        <w:t xml:space="preserve">NAPMEC Report 2023: "State of the Automotive Repair Industry in Campania". Naples Chamber of Commerce.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Mechanic in Italy, Naples</dc:title>
  <dc:creator/>
  <dc:language>en</dc:language>
  <cp:keywords/>
  <dcterms:created xsi:type="dcterms:W3CDTF">2026-07-29T04:14:04Z</dcterms:created>
  <dcterms:modified xsi:type="dcterms:W3CDTF">2026-07-29T04:14:04Z</dcterms:modified>
</cp:coreProperties>
</file>

<file path=docProps/custom.xml><?xml version="1.0" encoding="utf-8"?>
<Properties xmlns="http://schemas.openxmlformats.org/officeDocument/2006/custom-properties" xmlns:vt="http://schemas.openxmlformats.org/officeDocument/2006/docPropsVTypes"/>
</file>