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Mechanic</w:t>
      </w:r>
      <w:r>
        <w:t xml:space="preserve"> </w:t>
      </w:r>
      <w:r>
        <w:t xml:space="preserve">in</w:t>
      </w:r>
      <w:r>
        <w:t xml:space="preserve"> </w:t>
      </w:r>
      <w:r>
        <w:t xml:space="preserve">Kuwait</w:t>
      </w:r>
      <w:r>
        <w:t xml:space="preserve"> </w:t>
      </w:r>
      <w:r>
        <w:t xml:space="preserve">City</w:t>
      </w:r>
    </w:p>
    <w:bookmarkStart w:id="20" w:name="X2c0db7d5a22aa5d26bfa86792a24af9bb9346fc"/>
    <w:p>
      <w:pPr>
        <w:pStyle w:val="Heading1"/>
      </w:pPr>
      <w:r>
        <w:t xml:space="preserve">Synergizing Traditional Expertise and Modern Technology: The Evolving Mechanic in Kuwait City</w:t>
      </w:r>
    </w:p>
    <w:p>
      <w:pPr>
        <w:pStyle w:val="FirstParagraph"/>
      </w:pPr>
      <w:r>
        <w:t xml:space="preserve">Presented by Academic Research Group on Urban Mobility</w:t>
      </w:r>
    </w:p>
    <w:p>
      <w:pPr>
        <w:pStyle w:val="BodyText"/>
      </w:pPr>
      <w:r>
        <w:t xml:space="preserve">Department of Engineering &amp; Urban Studies, National University of Kuwait</w:t>
      </w:r>
    </w:p>
    <w:bookmarkEnd w:id="20"/>
    <w:bookmarkStart w:id="23" w:name="introduction-and-context"/>
    <w:p>
      <w:pPr>
        <w:pStyle w:val="Heading2"/>
      </w:pPr>
      <w:r>
        <w:t xml:space="preserve">Introduction and Context</w:t>
      </w:r>
    </w:p>
    <w:p>
      <w:pPr>
        <w:pStyle w:val="FirstParagraph"/>
      </w:pPr>
      <w:r>
        <w:t xml:space="preserve">Kuwait City, the vibrant capital of Kuwait, serves as a critical hub for commerce, government administration, and cultural exchange in the Gulf region. As an urban center characterized by rapid modernization and significant infrastructure development, Kuwait City faces complex challenges regarding transportation systems. The primary mode of transport remains private automobile ownership due to geographical distances between residential zones and commercial districts.</w:t>
      </w:r>
    </w:p>
    <w:bookmarkStart w:id="21" w:name="the-role-of-the-mechanic"/>
    <w:p>
      <w:pPr>
        <w:pStyle w:val="Heading3"/>
      </w:pPr>
      <w:r>
        <w:t xml:space="preserve">The Role of the Mechanic</w:t>
      </w:r>
    </w:p>
    <w:p>
      <w:pPr>
        <w:pStyle w:val="FirstParagraph"/>
      </w:pPr>
      <w:r>
        <w:t xml:space="preserve">In this context, the "mechanic" transcends their traditional definition as a mere repair technician. In Kuwait City, mechanics act as vital nodes in the automotive supply chain and maintenance infrastructure. Their work ensures vehicle reliability in extreme climatic conditions characterized by intense summer heat and occasional dust storms. This poster explores how mechanical expertise intersects with urban planning, environmental sustainability, and technological advancement within the unique socio-economic landscape of Kuwait City.</w:t>
      </w:r>
    </w:p>
    <w:bookmarkEnd w:id="21"/>
    <w:bookmarkStart w:id="22" w:name="scope-of-presentation"/>
    <w:p>
      <w:pPr>
        <w:pStyle w:val="Heading3"/>
      </w:pPr>
      <w:r>
        <w:t xml:space="preserve">Scope of Presentation</w:t>
      </w:r>
    </w:p>
    <w:p>
      <w:pPr>
        <w:pStyle w:val="FirstParagraph"/>
      </w:pPr>
      <w:r>
        <w:t xml:space="preserve">This presentation highlights key findings regarding:</w:t>
      </w:r>
    </w:p>
    <w:p>
      <w:pPr>
        <w:numPr>
          <w:ilvl w:val="0"/>
          <w:numId w:val="1001"/>
        </w:numPr>
        <w:pStyle w:val="Compact"/>
      </w:pPr>
      <w:r>
        <w:t xml:space="preserve">The adaptation of mechanic skills to hybrid and electric vehicle (EV) technologies.</w:t>
      </w:r>
    </w:p>
    <w:p>
      <w:pPr>
        <w:numPr>
          <w:ilvl w:val="0"/>
          <w:numId w:val="1001"/>
        </w:numPr>
        <w:pStyle w:val="Compact"/>
      </w:pPr>
      <w:r>
        <w:t xml:space="preserve">The impact of environmental factors on automotive maintenance in Kuwait City.</w:t>
      </w:r>
    </w:p>
    <w:p>
      <w:pPr>
        <w:numPr>
          <w:ilvl w:val="0"/>
          <w:numId w:val="1001"/>
        </w:numPr>
        <w:pStyle w:val="Compact"/>
      </w:pPr>
      <w:r>
        <w:t xml:space="preserve">Economic contributions of the mechanic sector to local businesses in Kuwait City.</w:t>
      </w:r>
    </w:p>
    <w:bookmarkEnd w:id="22"/>
    <w:bookmarkEnd w:id="23"/>
    <w:bookmarkStart w:id="27" w:name="methology-and-key-findings"/>
    <w:p>
      <w:pPr>
        <w:pStyle w:val="Heading2"/>
      </w:pPr>
      <w:r>
        <w:t xml:space="preserve">Methology and Key Findings</w:t>
      </w:r>
    </w:p>
    <w:p>
      <w:pPr>
        <w:pStyle w:val="FirstParagraph"/>
      </w:pPr>
      <w:r>
        <w:t xml:space="preserve">To understand the current state of mechanical services in Kuwait City, our research team conducted a mixed-methods study. This included surveys of 500 vehicle owners across major districts in Kuwait City, such as Salmiya, Hawalli, and downtown areas. Additionally, semi-structured interviews were held with 30 mechanics specializing in both traditional internal combustion engines and emerging EV systems.</w:t>
      </w:r>
    </w:p>
    <w:bookmarkStart w:id="24" w:name="climatic-challenges"/>
    <w:p>
      <w:pPr>
        <w:pStyle w:val="Heading3"/>
      </w:pPr>
      <w:r>
        <w:t xml:space="preserve">Climatic Challenges</w:t>
      </w:r>
    </w:p>
    <w:p>
      <w:pPr>
        <w:pStyle w:val="FirstParagraph"/>
      </w:pPr>
      <w:r>
        <w:t xml:space="preserve">A significant portion of our data focuses on the environmental impact on vehicle mechanics. Data indicates that heat-related maintenance requests increase by 45% during summer months in Kuwait City compared to milder seasons. Coolant systems, battery health, and tire pressure monitoring become critical pain points for both owners and mechanics. The traditional mechanic in Kuwait City must now possess specialized diagnostic tools capable of handling thermal stress scenarios.</w:t>
      </w:r>
    </w:p>
    <w:bookmarkEnd w:id="24"/>
    <w:bookmarkStart w:id="25" w:name="technological-transition"/>
    <w:p>
      <w:pPr>
        <w:pStyle w:val="Heading3"/>
      </w:pPr>
      <w:r>
        <w:t xml:space="preserve">Technological Transition</w:t>
      </w:r>
    </w:p>
    <w:p>
      <w:pPr>
        <w:pStyle w:val="FirstParagraph"/>
      </w:pPr>
      <w:r>
        <w:t xml:space="preserve">The findings reveal a stark divide between independent workshops (mechanics) and authorized dealer service centers. Independent mechanics in Kuwait City often lack access to proprietary software required for modern vehicles. However, they offer cost-effective solutions that appeal to a large segment of the population. There is an urgent need for standardized training programs that bridge the gap between traditional mechanical skills and electronic diagnostics.</w:t>
      </w:r>
    </w:p>
    <w:bookmarkEnd w:id="25"/>
    <w:bookmarkStart w:id="26" w:name="economic-impact"/>
    <w:p>
      <w:pPr>
        <w:pStyle w:val="Heading3"/>
      </w:pPr>
      <w:r>
        <w:t xml:space="preserve">Economic Impact</w:t>
      </w:r>
    </w:p>
    <w:p>
      <w:pPr>
        <w:pStyle w:val="FirstParagraph"/>
      </w:pPr>
      <w:r>
        <w:t xml:space="preserve">The mechanic sector contributes significantly to the local economy in Kuwait City by retaining automotive capital within the region. Rather than exporting vehicles for repair, consumers utilize local mechanics, fostering job creation and skill development among younger generations seeking careers in engineering and technical trades.</w:t>
      </w:r>
    </w:p>
    <w:bookmarkEnd w:id="26"/>
    <w:bookmarkEnd w:id="27"/>
    <w:bookmarkStart w:id="31" w:name="discussion-and-future-directions"/>
    <w:p>
      <w:pPr>
        <w:pStyle w:val="Heading2"/>
      </w:pPr>
      <w:r>
        <w:t xml:space="preserve">Discussion and Future Directions</w:t>
      </w:r>
    </w:p>
    <w:bookmarkStart w:id="28" w:name="sustainability-initiatives"/>
    <w:p>
      <w:pPr>
        <w:pStyle w:val="Heading3"/>
      </w:pPr>
      <w:r>
        <w:t xml:space="preserve">Sustainability Initiatives</w:t>
      </w:r>
    </w:p>
    <w:p>
      <w:pPr>
        <w:pStyle w:val="FirstParagraph"/>
      </w:pPr>
      <w:r>
        <w:t xml:space="preserve">Kuwait City is actively pursuing sustainability goals outlined in "Kuwait Vision 2035." This vision includes promoting greener transportation options. The role of the mechanic must evolve to support this transition. Mechanics need comprehensive training in high-voltage safety protocols and battery management systems for electric vehicles (EVs). Without adequate infrastructure support, the adoption of EVs in Kuwait City may face significant hurdles.</w:t>
      </w:r>
    </w:p>
    <w:bookmarkEnd w:id="28"/>
    <w:bookmarkStart w:id="29" w:name="digital-integration"/>
    <w:p>
      <w:pPr>
        <w:pStyle w:val="Heading3"/>
      </w:pPr>
      <w:r>
        <w:t xml:space="preserve">Digital Integration</w:t>
      </w:r>
    </w:p>
    <w:p>
      <w:pPr>
        <w:pStyle w:val="FirstParagraph"/>
      </w:pPr>
      <w:r>
        <w:t xml:space="preserve">The integration of digital platforms is transforming how mechanics operate in Kuwait City. Online booking systems, remote diagnostics via mobile apps, and transparent pricing models are becoming standard expectations among consumers. Mechanics who fail to adapt to these digital demands risk losing market share to larger dealership networks that offer seamless user experiences.</w:t>
      </w:r>
    </w:p>
    <w:bookmarkEnd w:id="29"/>
    <w:bookmarkStart w:id="30" w:name="recommendations-for-stakeholders"/>
    <w:p>
      <w:pPr>
        <w:pStyle w:val="Heading3"/>
      </w:pPr>
      <w:r>
        <w:t xml:space="preserve">Recommendations for Stakeholders</w:t>
      </w:r>
    </w:p>
    <w:p>
      <w:pPr>
        <w:pStyle w:val="FirstParagraph"/>
      </w:pPr>
      <w:r>
        <w:t xml:space="preserve">To support the evolution of the mechanic sector in Kuwait City, we recommend:</w:t>
      </w:r>
    </w:p>
    <w:p>
      <w:pPr>
        <w:numPr>
          <w:ilvl w:val="0"/>
          <w:numId w:val="1002"/>
        </w:numPr>
        <w:pStyle w:val="Compact"/>
      </w:pPr>
      <w:r>
        <w:rPr>
          <w:bCs/>
          <w:b/>
        </w:rPr>
        <w:t xml:space="preserve">Educational Reform:</w:t>
      </w:r>
      <w:r>
        <w:t xml:space="preserve"> </w:t>
      </w:r>
      <w:r>
        <w:t xml:space="preserve">Universities and vocational centers should introduce specialized curricula focused on EV maintenance and digital diagnostics.</w:t>
      </w:r>
    </w:p>
    <w:p>
      <w:pPr>
        <w:numPr>
          <w:ilvl w:val="0"/>
          <w:numId w:val="1002"/>
        </w:numPr>
        <w:pStyle w:val="Compact"/>
      </w:pPr>
      <w:r>
        <w:rPr>
          <w:bCs/>
          <w:b/>
        </w:rPr>
        <w:t xml:space="preserve">Policy Support:</w:t>
      </w:r>
      <w:r>
        <w:t xml:space="preserve">The Kuwaiti government should provide grants for independent mechanics to upgrade their diagnostic equipment.</w:t>
      </w:r>
    </w:p>
    <w:p>
      <w:pPr>
        <w:numPr>
          <w:ilvl w:val="0"/>
          <w:numId w:val="1002"/>
        </w:numPr>
        <w:pStyle w:val="Compact"/>
      </w:pPr>
      <w:r>
        <w:rPr>
          <w:bCs/>
          <w:b/>
        </w:rPr>
        <w:t xml:space="preserve">Awareness Campaigns:</w:t>
      </w:r>
      <w:r>
        <w:t xml:space="preserve">Promoting the benefits of regular maintenance can help extend vehicle life cycles, reducing waste and emissions in Kuwait City.</w:t>
      </w:r>
    </w:p>
    <w:bookmarkEnd w:id="30"/>
    <w:bookmarkEnd w:id="31"/>
    <w:p>
      <w:pPr>
        <w:pStyle w:val="FirstParagraph"/>
      </w:pPr>
      <w:r>
        <w:rPr>
          <w:bCs/>
          <w:b/>
        </w:rPr>
        <w:t xml:space="preserve">Contact:</w:t>
      </w:r>
      <w:r>
        <w:t xml:space="preserve">Email: research@kuwaitcity.edu.kw | Phone:+965 1234 5678</w:t>
      </w:r>
      <w:r>
        <w:t xml:space="preserve"> </w:t>
      </w:r>
      <w:r>
        <w:rPr>
          <w:iCs/>
          <w:i/>
        </w:rPr>
        <w:t xml:space="preserve">Acknowledgements: Special thanks to the Kuwait Society for Automotive Engineers and all participants who contributed to this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Mechanic in Kuwait City</dc:title>
  <dc:creator/>
  <dc:language>en</dc:language>
  <cp:keywords/>
  <dcterms:created xsi:type="dcterms:W3CDTF">2026-07-29T14:30:48Z</dcterms:created>
  <dcterms:modified xsi:type="dcterms:W3CDTF">2026-07-29T14:30:48Z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