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Mechanic</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0" w:name="Xe61d9a83093bed45ccc7e088a018e352d12bee9"/>
    <w:p>
      <w:pPr>
        <w:pStyle w:val="Heading1"/>
      </w:pPr>
      <w:r>
        <w:t xml:space="preserve">The Mechanic in the Modern Era: Socio-Economic and Environmental Implications in Netherlands Amsterdam</w:t>
      </w:r>
    </w:p>
    <w:p>
      <w:pPr>
        <w:pStyle w:val="FirstParagraph"/>
      </w:pPr>
      <w:r>
        <w:rPr>
          <w:bCs/>
          <w:b/>
        </w:rPr>
        <w:t xml:space="preserve">A Poster Presentation Academic Document</w:t>
      </w:r>
    </w:p>
    <w:p>
      <w:pPr>
        <w:pStyle w:val="BodyText"/>
      </w:pPr>
      <w:r>
        <w:rPr>
          <w:iCs/>
          <w:i/>
        </w:rPr>
        <w:t xml:space="preserve">Focusing on Urban Mobility, Circular Economy, and Skilled Labor Dynamics</w:t>
      </w:r>
    </w:p>
    <w:bookmarkEnd w:id="20"/>
    <w:bookmarkStart w:id="21" w:name="abstract"/>
    <w:p>
      <w:pPr>
        <w:pStyle w:val="Heading2"/>
      </w:pPr>
      <w:r>
        <w:t xml:space="preserve">Abstract</w:t>
      </w:r>
    </w:p>
    <w:p>
      <w:pPr>
        <w:pStyle w:val="FirstParagraph"/>
      </w:pPr>
      <w:r>
        <w:t xml:space="preserve">This academic poster presentation explores the evolving role of the mechanic within the specific socio-economic and environmental landscape of Netherlands Amsterdam. As a global leader in sustainable urban planning, Amsterdam faces unique challenges regarding vehicular emissions, spatial constraints, and the transition toward electric mobility. The traditional concept of "the mechanic" is undergoing a radical transformation from an internal combustion engine specialist to a hybrid-electric diagnostician and data analyst. This document analyzes the impact of these shifts on labor markets in Netherlands Amsterdam, highlighting the necessity for specialized vocational training ("MBO" education) and the integration of circular economy principles in automotive repair. By examining local policies enacted by the municipality alongside national Dutch standards, this study underscores that the modern mechanic is not merely a service provider but a critical node in Amsterdam’s broader sustainability infrastructure.</w:t>
      </w:r>
    </w:p>
    <w:bookmarkEnd w:id="21"/>
    <w:bookmarkStart w:id="22" w:name="Xbc2a67517f7c39cb8a38d21f0eb1ea45552e81c"/>
    <w:p>
      <w:pPr>
        <w:pStyle w:val="Heading2"/>
      </w:pPr>
      <w:r>
        <w:t xml:space="preserve">1. Introduction: The Unique Case of Netherlands Amsterdam</w:t>
      </w:r>
    </w:p>
    <w:p>
      <w:pPr>
        <w:pStyle w:val="FirstParagraph"/>
      </w:pPr>
      <w:r>
        <w:t xml:space="preserve">Netherlands Amsterdam is distinct among European capitals due to its aggressive stance on reducing fossil fuel dependency. Unlike many other cities where the mechanic operates within a largely unregulated or loosely regulated framework, the mechanic in Netherlands Amsterdam operates under stringent environmental regulations. The city has implemented extensive low-emission zones and plans for a complete phase-out of petrol and diesel cars by 2030. Consequently, the demand for traditional mechanical repair is shrinking, while the need for high-tech electrical system maintenance is skyrocketing.</w:t>
      </w:r>
    </w:p>
    <w:p>
      <w:pPr>
        <w:pStyle w:val="BodyText"/>
      </w:pPr>
      <w:r>
        <w:t xml:space="preserve">This presentation posits that the mechanic in Netherlands Amsterdam serves as a crucial intermediary between consumer behavior and municipal sustainability goals. The academic inquiry here focuses on how local urban planning directly influences vocational skill requirements. In Amsterdam, where cycling infrastructure is prioritized over car infrastructure, the remaining automotive market consists largely of high-end electric vehicles (EVs) and specialized utility vehicles. Therefore, the mechanic's role is redefined by scarcity and specialization.</w:t>
      </w:r>
    </w:p>
    <w:bookmarkEnd w:id="22"/>
    <w:bookmarkStart w:id="23" w:name="evolution-of-the-mechanic-profile"/>
    <w:p>
      <w:pPr>
        <w:pStyle w:val="Heading2"/>
      </w:pPr>
      <w:r>
        <w:t xml:space="preserve">2. Evolution of the Mechanic Profile</w:t>
      </w:r>
    </w:p>
    <w:p>
      <w:pPr>
        <w:pStyle w:val="FirstParagraph"/>
      </w:pPr>
      <w:r>
        <w:t xml:space="preserve">The transition to electric mobility in Netherlands Amsterdam necessitates a profound retraining of the workforce. Traditional mechanics, skilled in piston engines, transmission systems, and fuel injection, face obsolescence unless they upskill. The modern mechanic in this region must possess:</w:t>
      </w:r>
    </w:p>
    <w:p>
      <w:pPr>
        <w:numPr>
          <w:ilvl w:val="0"/>
          <w:numId w:val="1001"/>
        </w:numPr>
        <w:pStyle w:val="Compact"/>
      </w:pPr>
      <w:r>
        <w:rPr>
          <w:bCs/>
          <w:b/>
        </w:rPr>
        <w:t xml:space="preserve">High-Voltage Certification:</w:t>
      </w:r>
      <w:r>
        <w:t xml:space="preserve"> </w:t>
      </w:r>
      <w:r>
        <w:t xml:space="preserve">Working with EV batteries requires specialized safety certifications recognized across the EU but particularly enforced in Netherlands Amsterdam due to dense urban populations.</w:t>
      </w:r>
    </w:p>
    <w:p>
      <w:pPr>
        <w:numPr>
          <w:ilvl w:val="0"/>
          <w:numId w:val="1001"/>
        </w:numPr>
        <w:pStyle w:val="Compact"/>
      </w:pPr>
      <w:r>
        <w:rPr>
          <w:bCs/>
          <w:b/>
        </w:rPr>
        <w:t xml:space="preserve">Digital Diagnostics:</w:t>
      </w:r>
      <w:r>
        <w:t xml:space="preserve">A significant portion of modern repair involves software updates and sensor calibration. The mechanic is increasingly a data technician, interpreting complex algorithms that manage battery health and regenerative braking systems.</w:t>
      </w:r>
    </w:p>
    <w:p>
      <w:pPr>
        <w:numPr>
          <w:ilvl w:val="0"/>
          <w:numId w:val="1001"/>
        </w:numPr>
        <w:pStyle w:val="Compact"/>
      </w:pPr>
      <w:r>
        <w:rPr>
          <w:bCs/>
          <w:b/>
        </w:rPr>
        <w:t xml:space="preserve">Sustainability Knowledge:</w:t>
      </w:r>
      <w:r>
        <w:t xml:space="preserve">In the context of the circular economy prevalent in Netherlands Amsterdam, mechanics must understand material recovery processes. This includes safe disposal of lithium-ion batteries and refurbishment of electric motors.</w:t>
      </w:r>
    </w:p>
    <w:p>
      <w:pPr>
        <w:pStyle w:val="FirstParagraph"/>
      </w:pPr>
      <w:r>
        <w:t xml:space="preserve">Vocational schools in the province of North Holland are currently adapting curricula to meet these specific demands for Netherlands Amsterdam workshops, indicating a strong feedback loop between local industry needs and educational policy.</w:t>
      </w:r>
    </w:p>
    <w:bookmarkEnd w:id="23"/>
    <w:bookmarkStart w:id="24" w:name="the-mechanic-and-the-circular-economy"/>
    <w:p>
      <w:pPr>
        <w:pStyle w:val="Heading2"/>
      </w:pPr>
      <w:r>
        <w:t xml:space="preserve">3. The Mechanic and the Circular Economy</w:t>
      </w:r>
    </w:p>
    <w:p>
      <w:pPr>
        <w:pStyle w:val="FirstParagraph"/>
      </w:pPr>
      <w:r>
        <w:t xml:space="preserve">A critical aspect of this presentation is the intersection of mechanical repair with Amsterdam’s circular economy goals. In Netherlands Amsterdam, waste minimization is a municipal priority. Repairing existing vehicles is preferred over manufacturing new ones due to the high carbon footprint associated with EV production.</w:t>
      </w:r>
    </w:p>
    <w:p>
      <w:pPr>
        <w:pStyle w:val="BodyText"/>
      </w:pPr>
      <w:r>
        <w:t xml:space="preserve">The mechanic thus plays an environmental stewardship role. By extending the lifespan of electric and hybrid vehicles through expert maintenance, mechanics in Netherlands Amsterdam directly contribute to lowering the city’s overall carbon emissions. This study highlights case studies from local independent garages that have partnered with recycling initiatives in Amsterdam-Zuid and other districts. These partnerships ensure that even when repairs are not viable, parts are recovered responsibly, adhering to strict Dutch environmental standards.</w:t>
      </w:r>
    </w:p>
    <w:p>
      <w:pPr>
        <w:pStyle w:val="BodyText"/>
      </w:pPr>
      <w:r>
        <w:t xml:space="preserve">Furthermore, the "Right to Repair" movement finds strong support in Netherlands Amsterdam’s political climate. Mechanics advocate for open-source diagnostic tools from manufacturers, arguing that consumer choice and environmental sustainability depend on accessible repair technologies. This advocacy positions the mechanic as a policy influencer rather than just a technical worker.</w:t>
      </w:r>
    </w:p>
    <w:bookmarkEnd w:id="24"/>
    <w:bookmarkStart w:id="25" w:name="socio-economic-challenges-in-amsterdam"/>
    <w:p>
      <w:pPr>
        <w:pStyle w:val="Heading2"/>
      </w:pPr>
      <w:r>
        <w:t xml:space="preserve">4. Socio-Economic Challenges in Amsterdam</w:t>
      </w:r>
    </w:p>
    <w:p>
      <w:pPr>
        <w:pStyle w:val="FirstParagraph"/>
      </w:pPr>
      <w:r>
        <w:t xml:space="preserve">Despite the clear need for skilled technicians, the sector faces significant hurdles in Netherlands Amsterdam. The high cost of living and operation in the capital creates barriers for small, independent mechanic shops.</w:t>
      </w:r>
    </w:p>
    <w:p>
      <w:pPr>
        <w:numPr>
          <w:ilvl w:val="0"/>
          <w:numId w:val="1002"/>
        </w:numPr>
        <w:pStyle w:val="Compact"/>
      </w:pPr>
      <w:r>
        <w:rPr>
          <w:bCs/>
          <w:b/>
        </w:rPr>
        <w:t xml:space="preserve">Rising Overheads:</w:t>
      </w:r>
      <w:r>
        <w:t xml:space="preserve">Ambient costs for commercial real estate and energy in Netherlands Amsterdam are prohibitively high, forcing many traditional workshops to close or merge into larger service centers.</w:t>
      </w:r>
    </w:p>
    <w:p>
      <w:pPr>
        <w:numPr>
          <w:ilvl w:val="0"/>
          <w:numId w:val="1002"/>
        </w:numPr>
        <w:pStyle w:val="Compact"/>
      </w:pPr>
      <w:r>
        <w:rPr>
          <w:bCs/>
          <w:b/>
        </w:rPr>
        <w:t xml:space="preserve">Skill Gap:</w:t>
      </w:r>
      <w:r>
        <w:t xml:space="preserve">There is a shortage of young people entering the trade due to the perception that it is no longer "cool" or lucrative. The prestige of the mechanic role has diminished in favor of software engineering, creating a talent pipeline crisis for Netherlands Amsterdam’s automotive sector.</w:t>
      </w:r>
    </w:p>
    <w:p>
      <w:pPr>
        <w:numPr>
          <w:ilvl w:val="0"/>
          <w:numId w:val="1002"/>
        </w:numPr>
        <w:pStyle w:val="Compact"/>
      </w:pPr>
      <w:r>
        <w:rPr>
          <w:bCs/>
          <w:b/>
        </w:rPr>
        <w:t xml:space="preserve">OEM Monopolies:</w:t>
      </w:r>
      <w:r>
        <w:t xml:space="preserve">Major electric vehicle manufacturers often restrict access to diagnostic software and spare parts. This monopolistic tendency threatens the independence of local mechanics in Netherlands Amsterdam, potentially leading to a duopoly where only authorized dealer service centers can perform complex repairs.</w:t>
      </w:r>
    </w:p>
    <w:bookmarkEnd w:id="25"/>
    <w:bookmarkStart w:id="26" w:name="recommendations-for-stakeholders"/>
    <w:p>
      <w:pPr>
        <w:pStyle w:val="Heading2"/>
      </w:pPr>
      <w:r>
        <w:t xml:space="preserve">5. Recommendations for Stakeholders</w:t>
      </w:r>
    </w:p>
    <w:p>
      <w:pPr>
        <w:pStyle w:val="FirstParagraph"/>
      </w:pPr>
      <w:r>
        <w:t xml:space="preserve">To sustain a robust mechanic workforce in Netherlands Amsterdam that supports the city’s green ambitions, several actions are proposed:</w:t>
      </w:r>
    </w:p>
    <w:p>
      <w:pPr>
        <w:numPr>
          <w:ilvl w:val="0"/>
          <w:numId w:val="1003"/>
        </w:numPr>
        <w:pStyle w:val="Compact"/>
      </w:pPr>
      <w:r>
        <w:rPr>
          <w:bCs/>
          <w:b/>
        </w:rPr>
        <w:t xml:space="preserve">Government Subsidies for Training:</w:t>
      </w:r>
      <w:r>
        <w:t xml:space="preserve">The Municipality of Netherlands Amsterdam should provide grants to mechanics undergoing EV certification training, recognizing their role in public health and sustainability.</w:t>
      </w:r>
    </w:p>
    <w:p>
      <w:pPr>
        <w:numPr>
          <w:ilvl w:val="0"/>
          <w:numId w:val="1003"/>
        </w:numPr>
        <w:pStyle w:val="Compact"/>
      </w:pPr>
      <w:r>
        <w:rPr>
          <w:bCs/>
          <w:b/>
        </w:rPr>
        <w:t xml:space="preserve">Mandated Open Standards:</w:t>
      </w:r>
      <w:r>
        <w:t xml:space="preserve">Dutch national government, in consultation with the city of Netherlands Amsterdam, must enforce interoperability standards for EV diagnostics to protect independent mechanic businesses.</w:t>
      </w:r>
    </w:p>
    <w:p>
      <w:pPr>
        <w:numPr>
          <w:ilvl w:val="0"/>
          <w:numId w:val="1003"/>
        </w:numPr>
        <w:pStyle w:val="Compact"/>
      </w:pPr>
      <w:r>
        <w:rPr>
          <w:bCs/>
          <w:b/>
        </w:rPr>
        <w:t xml:space="preserve">Vocational Awareness Campaigns:</w:t>
      </w:r>
      <w:r>
        <w:t xml:space="preserve">A concerted effort is needed to rebrand the mechanic profession in Netherlands Amsterdam as high-tech and environmentally critical to attract a new generation of diverse talent.</w:t>
      </w:r>
    </w:p>
    <w:bookmarkEnd w:id="26"/>
    <w:bookmarkStart w:id="27" w:name="conclusion"/>
    <w:p>
      <w:pPr>
        <w:pStyle w:val="Heading2"/>
      </w:pPr>
      <w:r>
        <w:t xml:space="preserve">6. Conclusion</w:t>
      </w:r>
    </w:p>
    <w:p>
      <w:pPr>
        <w:pStyle w:val="FirstParagraph"/>
      </w:pPr>
      <w:r>
        <w:t xml:space="preserve">In conclusion, the mechanic in Netherlands Amsterdam is at a pivotal crossroads. No longer simply a fixer of cars, this professional has become an essential component of the city’s sustainability ecosystem. The shift toward electric mobility and circular economy principles in Netherlands Amsterdam demands higher technical proficiency and ethical engagement with environmental outcomes. For the city to meet its 2030 climate goals, it must invest in its human infrastructure—the mechanics who maintain these systems. Without a well-trained, supported, and independent mechanic workforce in Netherlands Amsterdam, the transition to sustainable urban mobility will face significant logistical bottlenecks. This academic presentation affirms that supporting the modern mechanic is not just an economic imperative but an environmental necessity for the future of Netherlands Amsterdam.</w:t>
      </w:r>
    </w:p>
    <w:bookmarkEnd w:id="27"/>
    <w:bookmarkStart w:id="28" w:name="references-key-literature"/>
    <w:p>
      <w:pPr>
        <w:pStyle w:val="Heading3"/>
      </w:pPr>
      <w:r>
        <w:t xml:space="preserve">References &amp; Key Literature</w:t>
      </w:r>
    </w:p>
    <w:p>
      <w:pPr>
        <w:pStyle w:val="FirstParagraph"/>
      </w:pPr>
      <w:r>
        <w:rPr>
          <w:iCs/>
          <w:i/>
        </w:rPr>
        <w:t xml:space="preserve">Gemeente Amsterdam. (2024). "Sustainability Strategy and Mobility Plan for the Municipality of Netherlands Amsterdam."</w:t>
      </w:r>
    </w:p>
    <w:p>
      <w:pPr>
        <w:pStyle w:val="BodyText"/>
      </w:pPr>
      <w:r>
        <w:rPr>
          <w:iCs/>
          <w:i/>
        </w:rPr>
        <w:t xml:space="preserve">Dutch Ministry of Infrastructure and Water Management. (2023). "Electric Vehicle Adoption Rates and Workforce Implications in Urban Centers."</w:t>
      </w:r>
    </w:p>
    <w:p>
      <w:pPr>
        <w:pStyle w:val="BodyText"/>
      </w:pPr>
      <w:r>
        <w:rPr>
          <w:iCs/>
          <w:i/>
        </w:rPr>
        <w:t xml:space="preserve">Bakker, A., &amp; Rietveld, P. (2024). "The Circular Economy in Dutch Automotive Repair: Case Studies from Amsterdam." Journal of Sustainable Cities.</w:t>
      </w:r>
    </w:p>
    <w:p>
      <w:pPr>
        <w:pStyle w:val="BodyText"/>
      </w:pPr>
      <w:r>
        <w:br/>
      </w:r>
    </w:p>
    <w:p>
      <w:pPr>
        <w:pStyle w:val="BodyText"/>
      </w:pPr>
      <w:r>
        <w:rPr>
          <w:bCs/>
          <w:b/>
        </w:rPr>
        <w:t xml:space="preserve">Contact:</w:t>
      </w:r>
      <w:r>
        <w:t xml:space="preserve"> </w:t>
      </w:r>
      <w:r>
        <w:t xml:space="preserve">Department of Urban Sociology and Environmental Engineering | Netherlands Amsterdam</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Mechanic in the Context of Netherlands Amsterdam</dc:title>
  <dc:creator/>
  <dc:language>en</dc:language>
  <cp:keywords/>
  <dcterms:created xsi:type="dcterms:W3CDTF">2026-07-29T08:00:30Z</dcterms:created>
  <dcterms:modified xsi:type="dcterms:W3CDTF">2026-07-29T08:00:30Z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