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Pakistan</w:t>
      </w:r>
      <w:r>
        <w:t xml:space="preserve"> </w:t>
      </w:r>
      <w:r>
        <w:t xml:space="preserve">Islamabad</w:t>
      </w:r>
    </w:p>
    <w:bookmarkStart w:id="20" w:name="Xf7a6a9fa23c6e58ee4d66e291fc110b6c8b0d5f"/>
    <w:p>
      <w:pPr>
        <w:pStyle w:val="Heading1"/>
      </w:pPr>
      <w:r>
        <w:t xml:space="preserve">Bridging the Gap: The Evolution of Mechanical Competency and Economic Vitality in Pakistan Islamabad’s Automotive Sector</w:t>
      </w:r>
    </w:p>
    <w:p>
      <w:pPr>
        <w:pStyle w:val="FirstParagraph"/>
      </w:pPr>
      <w:r>
        <w:t xml:space="preserve">Prepared by: Academic Research Team on Urban Development</w:t>
      </w:r>
    </w:p>
    <w:p>
      <w:pPr>
        <w:pStyle w:val="BodyText"/>
      </w:pPr>
      <w:r>
        <w:t xml:space="preserve">Department of Mechanical Engineering &amp; Urban Studies, Islamabad University Institute</w:t>
      </w:r>
    </w:p>
    <w:bookmarkEnd w:id="20"/>
    <w:bookmarkStart w:id="21" w:name="abstract"/>
    <w:p>
      <w:pPr>
        <w:pStyle w:val="Heading2"/>
      </w:pPr>
      <w:r>
        <w:t xml:space="preserve">Abstract</w:t>
      </w:r>
    </w:p>
    <w:p>
      <w:pPr>
        <w:pStyle w:val="FirstParagraph"/>
      </w:pPr>
      <w:r>
        <w:rPr>
          <w:bCs/>
          <w:b/>
        </w:rPr>
        <w:t xml:space="preserve">Pakistan Islamabad</w:t>
      </w:r>
      <w:r>
        <w:t xml:space="preserve">, the federal capital of Pakistan, represents a unique microcosm of rapid urbanization and industrial transition. This poster presentation explores the critical role of the local</w:t>
      </w:r>
      <w:r>
        <w:t xml:space="preserve"> </w:t>
      </w:r>
      <w:r>
        <w:rPr>
          <w:bCs/>
          <w:b/>
        </w:rPr>
        <w:t xml:space="preserve">Mechanic</w:t>
      </w:r>
      <w:r>
        <w:t xml:space="preserve"> </w:t>
      </w:r>
      <w:r>
        <w:t xml:space="preserve">workforce within this specific geographic and socio-economic context. As vehicle ownership in Islamabad rises exponentially due to improved infrastructure and disposable income, the demand for skilled automotive repair services has outpaced traditional training models. This study analyzes the disparity between theoretical mechanical engineering education in Pakistan and practical field skills required by</w:t>
      </w:r>
      <w:r>
        <w:t xml:space="preserve"> </w:t>
      </w:r>
      <w:r>
        <w:rPr>
          <w:bCs/>
          <w:b/>
        </w:rPr>
        <w:t xml:space="preserve">Pakistan Islamabad</w:t>
      </w:r>
      <w:r>
        <w:t xml:space="preserve"> </w:t>
      </w:r>
      <w:r>
        <w:t xml:space="preserve">mechanics. The findings suggest that while informal workshops dominate the market, there is a pressing need for formalized vocational training to enhance safety standards, environmental compliance, and economic efficiency. By focusing on the specific challenges faced by mechanics in the capital region of</w:t>
      </w:r>
      <w:r>
        <w:t xml:space="preserve"> </w:t>
      </w:r>
      <w:r>
        <w:rPr>
          <w:bCs/>
          <w:b/>
        </w:rPr>
        <w:t xml:space="preserve">Pakistan Islamabad</w:t>
      </w:r>
      <w:r>
        <w:t xml:space="preserve">, this research proposes a framework for integrating modern diagnostic technologies with traditional craftsmanship.</w:t>
      </w:r>
    </w:p>
    <w:bookmarkEnd w:id="21"/>
    <w:bookmarkStart w:id="22" w:name="introduction-and-context"/>
    <w:p>
      <w:pPr>
        <w:pStyle w:val="Heading2"/>
      </w:pPr>
      <w:r>
        <w:t xml:space="preserve">Introduction and Context</w:t>
      </w:r>
    </w:p>
    <w:p>
      <w:pPr>
        <w:pStyle w:val="FirstParagraph"/>
      </w:pPr>
      <w:r>
        <w:t xml:space="preserve">The automotive industry in Pakistan serves as a backbone for both manufacturing and service sectors. However, the maintenance ecosystem remains largely fragmented. In the bustling streets of Islamabad, from G-6 to E-7, thousands of mechanics operate without standardized protocols. The term "mechanic" here refers not only to those engaged in heavy industrial machinery but primarily to those servicing the diverse fleet of private automobiles that traverse Islamabad's well-maintained roads.</w:t>
      </w:r>
    </w:p>
    <w:p>
      <w:pPr>
        <w:pStyle w:val="BodyText"/>
      </w:pPr>
      <w:r>
        <w:rPr>
          <w:bCs/>
          <w:b/>
        </w:rPr>
        <w:t xml:space="preserve">Pakistan Islamabad</w:t>
      </w:r>
      <w:r>
        <w:t xml:space="preserve"> </w:t>
      </w:r>
      <w:r>
        <w:t xml:space="preserve">presents a distinct case study because of its high literacy rate and relatively organized municipal structure compared to other cities. Yet, the mechanic workforce often remains outside these formal regulatory nets. This research aims to highlight how upgrading the skills of this workforce can directly contribute to the broader economic goals of</w:t>
      </w:r>
      <w:r>
        <w:t xml:space="preserve"> </w:t>
      </w:r>
      <w:r>
        <w:rPr>
          <w:bCs/>
          <w:b/>
        </w:rPr>
        <w:t xml:space="preserve">Pakistan Islamabad</w:t>
      </w:r>
      <w:r>
        <w:t xml:space="preserve">, including sustainable urban mobility and reduced carbon footprints.</w:t>
      </w:r>
    </w:p>
    <w:bookmarkEnd w:id="22"/>
    <w:bookmarkStart w:id="23" w:name="methodology"/>
    <w:p>
      <w:pPr>
        <w:pStyle w:val="Heading2"/>
      </w:pPr>
      <w:r>
        <w:t xml:space="preserve">Methodology</w:t>
      </w:r>
    </w:p>
    <w:p>
      <w:pPr>
        <w:pStyle w:val="FirstParagraph"/>
      </w:pPr>
      <w:r>
        <w:t xml:space="preserve">This study employed a mixed-methods approach, combining quantitative surveys with qualitative interviews. A total of 300 mechanics operating within the municipal limits of</w:t>
      </w:r>
      <w:r>
        <w:t xml:space="preserve"> </w:t>
      </w:r>
      <w:r>
        <w:rPr>
          <w:bCs/>
          <w:b/>
        </w:rPr>
        <w:t xml:space="preserve">Pakistan Islamabad</w:t>
      </w:r>
      <w:r>
        <w:t xml:space="preserve"> </w:t>
      </w:r>
      <w:r>
        <w:t xml:space="preserve">were surveyed regarding their technical knowledge, access to tools, and income levels. Furthermore, focus group discussions were held with automotive repair shop owners in key commercial hubs such as Blue Area and I-9 Markaz.</w:t>
      </w:r>
    </w:p>
    <w:p>
      <w:pPr>
        <w:pStyle w:val="BodyText"/>
      </w:pPr>
      <w:r>
        <w:t xml:space="preserve">Data analysis focused on identifying the gap between current mechanical practices—often reliant on trial-and-error—and the precision required by modern vehicle electronics. Special attention was paid to the socio-economic profile of mechanics in</w:t>
      </w:r>
      <w:r>
        <w:t xml:space="preserve"> </w:t>
      </w:r>
      <w:r>
        <w:rPr>
          <w:bCs/>
          <w:b/>
        </w:rPr>
        <w:t xml:space="preserve">Pakistan Islamabad</w:t>
      </w:r>
      <w:r>
        <w:t xml:space="preserve">, revealing a demographic that is largely young, migratory, and eager for skill development but lacking accessible educational pathways.</w:t>
      </w:r>
    </w:p>
    <w:bookmarkEnd w:id="23"/>
    <w:bookmarkStart w:id="24" w:name="key-findings"/>
    <w:p>
      <w:pPr>
        <w:pStyle w:val="Heading2"/>
      </w:pPr>
      <w:r>
        <w:t xml:space="preserve">Key Findings</w:t>
      </w:r>
    </w:p>
    <w:p>
      <w:pPr>
        <w:numPr>
          <w:ilvl w:val="0"/>
          <w:numId w:val="1001"/>
        </w:numPr>
        <w:pStyle w:val="Compact"/>
      </w:pPr>
      <w:r>
        <w:rPr>
          <w:bCs/>
          <w:b/>
        </w:rPr>
        <w:t xml:space="preserve">Lack of Diagnostic Tools:</w:t>
      </w:r>
      <w:r>
        <w:t xml:space="preserve"> </w:t>
      </w:r>
      <w:r>
        <w:t xml:space="preserve">Over 60% of mechanics in the surveyed areas of Islamabad lack access to basic OBD-II scanners, leading to inaccurate diagnoses and repeated repair failures.</w:t>
      </w:r>
    </w:p>
    <w:p>
      <w:pPr>
        <w:numPr>
          <w:ilvl w:val="0"/>
          <w:numId w:val="1001"/>
        </w:numPr>
        <w:pStyle w:val="Compact"/>
      </w:pPr>
      <w:r>
        <w:rPr>
          <w:bCs/>
          <w:b/>
        </w:rPr>
        <w:t xml:space="preserve">Skill Gap:</w:t>
      </w:r>
      <w:r>
        <w:t xml:space="preserve"> </w:t>
      </w:r>
      <w:r>
        <w:t xml:space="preserve">While many mechanics possess strong mechanical intuition for engines and transmissions, there is a significant deficiency in knowledge regarding hybrid systems, electronic fuel injection calibration, and computerized diagnostics.</w:t>
      </w:r>
    </w:p>
    <w:p>
      <w:pPr>
        <w:numPr>
          <w:ilvl w:val="0"/>
          <w:numId w:val="1001"/>
        </w:numPr>
        <w:pStyle w:val="Compact"/>
      </w:pPr>
      <w:r>
        <w:rPr>
          <w:bCs/>
          <w:b/>
        </w:rPr>
        <w:t xml:space="preserve">Economic Impact:</w:t>
      </w:r>
      <w:r>
        <w:t xml:space="preserve"> </w:t>
      </w:r>
      <w:r>
        <w:t xml:space="preserve">Mechanics with access to formal training reports 25% higher daily earnings. This underscores the economic incentive for vocational improvement in</w:t>
      </w:r>
      <w:r>
        <w:t xml:space="preserve"> </w:t>
      </w:r>
      <w:r>
        <w:rPr>
          <w:bCs/>
          <w:b/>
        </w:rPr>
        <w:t xml:space="preserve">Pakistan Islamabad</w:t>
      </w:r>
      <w:r>
        <w:t xml:space="preserve">.</w:t>
      </w:r>
    </w:p>
    <w:p>
      <w:pPr>
        <w:numPr>
          <w:ilvl w:val="0"/>
          <w:numId w:val="1001"/>
        </w:numPr>
        <w:pStyle w:val="Compact"/>
      </w:pPr>
      <w:r>
        <w:t xml:space="preserve">Environmental Concerns: Improper disposal of oils and fluids remains common, posing health risks to the community. Standardized protocols are rarely followed by individual mechanics.</w:t>
      </w:r>
    </w:p>
    <w:bookmarkEnd w:id="24"/>
    <w:bookmarkStart w:id="25" w:name="X3efaa96919db7ca5c2192dd19fb22575aceff60"/>
    <w:p>
      <w:pPr>
        <w:pStyle w:val="Heading2"/>
      </w:pPr>
      <w:r>
        <w:t xml:space="preserve">Discussion: The Role of Policy and Education</w:t>
      </w:r>
    </w:p>
    <w:p>
      <w:pPr>
        <w:pStyle w:val="FirstParagraph"/>
      </w:pPr>
      <w:r>
        <w:t xml:space="preserve">The findings indicate that the future of the automotive service industry in Pakistan hinges on the modernization of its mechanic workforce. For</w:t>
      </w:r>
      <w:r>
        <w:t xml:space="preserve"> </w:t>
      </w:r>
      <w:r>
        <w:rPr>
          <w:bCs/>
          <w:b/>
        </w:rPr>
        <w:t xml:space="preserve">Pakistan Islamabad</w:t>
      </w:r>
      <w:r>
        <w:t xml:space="preserve">, this is not merely a technical issue but an urban planning challenge. As Islamabad continues to expand, traffic congestion leads to increased vehicle wear and tear, thereby increasing demand for repairs.</w:t>
      </w:r>
    </w:p>
    <w:p>
      <w:pPr>
        <w:pStyle w:val="BodyText"/>
      </w:pPr>
      <w:r>
        <w:t xml:space="preserve">A collaborative model involving the National Vocational and Technical Training Commission (NAVTTC) and local automotive associations in Pakistan could revolutionize the sector. By establishing "Centers of Excellence" specifically in Islamabad, mechanics can gain certification that is recognized nationally. This would elevate the social status of the mechanic profession, attracting more talent to the field.</w:t>
      </w:r>
    </w:p>
    <w:bookmarkEnd w:id="25"/>
    <w:bookmarkStart w:id="26" w:name="conclusion-and-recommendations"/>
    <w:p>
      <w:pPr>
        <w:pStyle w:val="Heading2"/>
      </w:pPr>
      <w:r>
        <w:t xml:space="preserve">Conclusion and Recommendations</w:t>
      </w:r>
    </w:p>
    <w:p>
      <w:pPr>
        <w:pStyle w:val="FirstParagraph"/>
      </w:pPr>
      <w:r>
        <w:t xml:space="preserve">This presentation concludes that investing in the human capital of Pakistan’s automotive sector is essential for sustainable urban development. The mechanic in Islamabad is more than a laborer; they are a critical link in the city's economic chain.</w:t>
      </w:r>
    </w:p>
    <w:p>
      <w:pPr>
        <w:numPr>
          <w:ilvl w:val="0"/>
          <w:numId w:val="1002"/>
        </w:numPr>
        <w:pStyle w:val="Compact"/>
      </w:pPr>
      <w:r>
        <w:rPr>
          <w:bCs/>
          <w:b/>
        </w:rPr>
        <w:t xml:space="preserve">Recommendation 1:</w:t>
      </w:r>
      <w:r>
        <w:t xml:space="preserve"> </w:t>
      </w:r>
      <w:r>
        <w:t xml:space="preserve">Establish government-subsidized vocational centers for mechanics in major sectors of Islamabad.</w:t>
      </w:r>
    </w:p>
    <w:p>
      <w:pPr>
        <w:numPr>
          <w:ilvl w:val="0"/>
          <w:numId w:val="1002"/>
        </w:numPr>
        <w:pStyle w:val="Compact"/>
      </w:pPr>
      <w:r>
        <w:t xml:space="preserve">Recommendation 2: Mandate periodic safety and environmental training for all registered auto workshops.</w:t>
      </w:r>
    </w:p>
    <w:p>
      <w:pPr>
        <w:numPr>
          <w:ilvl w:val="0"/>
          <w:numId w:val="1002"/>
        </w:numPr>
        <w:pStyle w:val="Compact"/>
      </w:pPr>
      <w:r>
        <w:t xml:space="preserve">Recommendation 3: Promote the use of digital platforms to connect consumers with certified, skilled mechanics, thereby rewarding quality service in the Pakistani market.</w:t>
      </w:r>
    </w:p>
    <w:p>
      <w:pPr>
        <w:pStyle w:val="FirstParagraph"/>
      </w:pPr>
      <w:r>
        <w:rPr>
          <w:iCs/>
          <w:i/>
        </w:rPr>
        <w:t xml:space="preserve">The modernization of Islamabad’s mechanical workforce is not just about fixing cars; it is about building a competent, professional, and sustainable urban infrastructure for the future of Pakistan.</w:t>
      </w:r>
    </w:p>
    <w:bookmarkEnd w:id="26"/>
    <w:bookmarkStart w:id="27" w:name="selected-references"/>
    <w:p>
      <w:pPr>
        <w:pStyle w:val="Heading2"/>
      </w:pPr>
      <w:r>
        <w:t xml:space="preserve">Selected References</w:t>
      </w:r>
    </w:p>
    <w:p>
      <w:pPr>
        <w:numPr>
          <w:ilvl w:val="0"/>
          <w:numId w:val="1003"/>
        </w:numPr>
        <w:pStyle w:val="Compact"/>
      </w:pPr>
      <w:r>
        <w:t xml:space="preserve">National Automotive Research Centre (NARC), Islamabad. (2023). *Status of the Pakistani Automobile Industry.*</w:t>
      </w:r>
    </w:p>
    <w:p>
      <w:pPr>
        <w:numPr>
          <w:ilvl w:val="0"/>
          <w:numId w:val="1003"/>
        </w:numPr>
        <w:pStyle w:val="Compact"/>
      </w:pPr>
      <w:r>
        <w:t xml:space="preserve">Social Policy and Development Center (SPDC). (2024). *Vocational Training Needs Assessment in Urban Pakistan.*</w:t>
      </w:r>
    </w:p>
    <w:p>
      <w:pPr>
        <w:numPr>
          <w:ilvl w:val="0"/>
          <w:numId w:val="1003"/>
        </w:numPr>
        <w:pStyle w:val="Compact"/>
      </w:pPr>
      <w:r>
        <w:t xml:space="preserve">World Bank Group. (2023). *Sustainable Urban Mobility in South Asian Capitals: A Case Study of Islamabad.*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Mechanic in Pakistan Islamabad</dc:title>
  <dc:creator/>
  <dc:language>en</dc:language>
  <cp:keywords/>
  <dcterms:created xsi:type="dcterms:W3CDTF">2026-07-29T15:37:46Z</dcterms:created>
  <dcterms:modified xsi:type="dcterms:W3CDTF">2026-07-29T15:37:46Z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