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Medellín's</w:t>
      </w:r>
      <w:r>
        <w:t xml:space="preserve"> </w:t>
      </w:r>
      <w:r>
        <w:t xml:space="preserve">Industrial</w:t>
      </w:r>
      <w:r>
        <w:t xml:space="preserve"> </w:t>
      </w:r>
      <w:r>
        <w:t xml:space="preserve">Renaissance</w:t>
      </w:r>
    </w:p>
    <w:bookmarkStart w:id="20" w:name="Xb162e94be5a27a93e851b0e0b5e0c59bb86d827"/>
    <w:p>
      <w:pPr>
        <w:pStyle w:val="Heading1"/>
      </w:pPr>
      <w:r>
        <w:t xml:space="preserve">The Role of the Mechanical Engineer in Medellín's Industrial Renaissance</w:t>
      </w:r>
    </w:p>
    <w:p>
      <w:pPr>
        <w:pStyle w:val="FirstParagraph"/>
      </w:pPr>
      <w:r>
        <w:t xml:space="preserve">Bridging Traditional Industry and Sustainable Innovation in Colombia Medellín</w:t>
      </w:r>
    </w:p>
    <w:bookmarkEnd w:id="20"/>
    <w:p>
      <w:pPr>
        <w:pStyle w:val="BodyText"/>
      </w:pPr>
      <w:r>
        <w:rPr>
          <w:bCs/>
          <w:b/>
        </w:rPr>
        <w:t xml:space="preserve">Presentation by:</w:t>
      </w:r>
      <w:r>
        <w:t xml:space="preserve"> </w:t>
      </w:r>
      <w:r>
        <w:t xml:space="preserve">Academic Research Division |</w:t>
      </w:r>
      <w:r>
        <w:t xml:space="preserve"> </w:t>
      </w:r>
      <w:r>
        <w:rPr>
          <w:bCs/>
          <w:b/>
        </w:rPr>
        <w:t xml:space="preserve">Institution:</w:t>
      </w:r>
      <w:r>
        <w:t xml:space="preserve"> </w:t>
      </w:r>
      <w:r>
        <w:t xml:space="preserve">Centro de Innovación y Tecnología Industrial</w:t>
      </w:r>
    </w:p>
    <w:p>
      <w:pPr>
        <w:pStyle w:val="BodyText"/>
      </w:pPr>
      <w:r>
        <w:rPr>
          <w:bCs/>
          <w:b/>
        </w:rPr>
        <w:t xml:space="preserve">Date:</w:t>
      </w:r>
      <w:r>
        <w:t xml:space="preserve"> </w:t>
      </w:r>
      <w:r>
        <w:t xml:space="preserve">October 2023 |</w:t>
      </w:r>
    </w:p>
    <w:p>
      <w:pPr>
        <w:pStyle w:val="BodyText"/>
      </w:pPr>
      <w:r>
        <w:t xml:space="preserve">Audience:Industry Stakeholders, Academia, and Policy Makers in Colombia Medellín</w:t>
      </w:r>
    </w:p>
    <w:bookmarkStart w:id="21" w:name="abstract"/>
    <w:p>
      <w:pPr>
        <w:pStyle w:val="Heading2"/>
      </w:pPr>
      <w:r>
        <w:t xml:space="preserve">Abstract</w:t>
      </w:r>
    </w:p>
    <w:p>
      <w:pPr>
        <w:pStyle w:val="FirstParagraph"/>
      </w:pPr>
      <w:r>
        <w:t xml:space="preserve">This Poster Presentation academic document analyzes the transformative impact of the Mechanical Engineer on the economic and social development of Colombia Medellín. As one of Latin America's most dynamic urban centers, Colombia Medellín has transitioned from a period marked by volatility to becoming a global hub for innovation, particularly in sectors such as leather, textiles, construction materials (ceramics), and heavy machinery manufacturing. This presentation highlights how the Mechanical Engineer serves as the critical linchpin between traditional industrial practices and modern sustainability goals. We argue that specialized mechanical engineering competencies are essential for maintaining competitiveness while addressing local environmental challenges specific to the geography of Colombia Medellín.</w:t>
      </w:r>
    </w:p>
    <w:bookmarkEnd w:id="21"/>
    <w:bookmarkStart w:id="22" w:name="introduction"/>
    <w:p>
      <w:pPr>
        <w:pStyle w:val="Heading2"/>
      </w:pPr>
      <w:r>
        <w:t xml:space="preserve">Introduction</w:t>
      </w:r>
    </w:p>
    <w:p>
      <w:pPr>
        <w:pStyle w:val="FirstParagraph"/>
      </w:pPr>
      <w:r>
        <w:t xml:space="preserve">The city of Colombia Medellín is currently undergoing an industrial renaissance. Once defined by the importation of technology, the region now exports engineering solutions globally. Central to this shift is the</w:t>
      </w:r>
      <w:r>
        <w:t xml:space="preserve"> </w:t>
      </w:r>
      <w:r>
        <w:rPr>
          <w:bCs/>
          <w:b/>
        </w:rPr>
        <w:t xml:space="preserve">Mechanical Engineer</w:t>
      </w:r>
      <w:r>
        <w:t xml:space="preserve">. In Colombia Medellín, these professionals are no longer confined to static roles within factories; they are active participants in urban planning, renewable energy implementation, and logistics optimization.</w:t>
      </w:r>
    </w:p>
    <w:p>
      <w:pPr>
        <w:pStyle w:val="BodyText"/>
      </w:pPr>
      <w:r>
        <w:t xml:space="preserve">This Poster Presentation academic overview identifies three primary domains where Mechanical Engineers drive change:</w:t>
      </w:r>
    </w:p>
    <w:p>
      <w:pPr>
        <w:numPr>
          <w:ilvl w:val="0"/>
          <w:numId w:val="1001"/>
        </w:numPr>
        <w:pStyle w:val="Compact"/>
      </w:pPr>
      <w:r>
        <w:rPr>
          <w:bCs/>
          <w:b/>
        </w:rPr>
        <w:t xml:space="preserve">Circular Economy in Manufacturing:</w:t>
      </w:r>
    </w:p>
    <w:p>
      <w:pPr>
        <w:numPr>
          <w:ilvl w:val="0"/>
          <w:numId w:val="1001"/>
        </w:numPr>
        <w:pStyle w:val="Compact"/>
      </w:pPr>
      <w:r>
        <w:rPr>
          <w:bCs/>
          <w:b/>
        </w:rPr>
        <w:t xml:space="preserve">Sustainable Mobility Solutions for Colombia Medellín</w:t>
      </w:r>
    </w:p>
    <w:p>
      <w:pPr>
        <w:numPr>
          <w:ilvl w:val="0"/>
          <w:numId w:val="1001"/>
        </w:numPr>
        <w:pStyle w:val="Compact"/>
      </w:pPr>
      <w:r>
        <w:t xml:space="preserve">Digital Transformation (Industry 4.0)</w:t>
      </w:r>
    </w:p>
    <w:bookmarkEnd w:id="22"/>
    <w:bookmarkStart w:id="23" w:name="circular-economy-in-manufacturing"/>
    <w:p>
      <w:pPr>
        <w:pStyle w:val="Heading2"/>
      </w:pPr>
      <w:r>
        <w:t xml:space="preserve">Circular Economy in Manufacturing</w:t>
      </w:r>
    </w:p>
    <w:p>
      <w:pPr>
        <w:pStyle w:val="FirstParagraph"/>
      </w:pPr>
      <w:r>
        <w:t xml:space="preserve">The industrial backbone of Colombia Medellín includes significant production of ceramics, plastics, and textiles. These industries generate substantial waste. The Mechanical Engineer is tasked with redesigning production lines to minimize scrap and maximize energy efficiency.</w:t>
      </w:r>
    </w:p>
    <w:p>
      <w:pPr>
        <w:pStyle w:val="BodyText"/>
      </w:pPr>
      <w:r>
        <w:t xml:space="preserve">In Colombia Medellín, specific focus is placed on retrofitting older machinery used in the Comuna 13 industrial hubs. By integrating automated sensors and predictive maintenance algorithms, Mechanical Engineers reduce downtime and material waste. This approach aligns with global sustainability goals while addressing local economic constraints inherent in developing industrial zones within Colombia Medellín.</w:t>
      </w:r>
    </w:p>
    <w:bookmarkEnd w:id="23"/>
    <w:bookmarkStart w:id="24" w:name="X10c769d9f83a8e50adda50fac32501c1033ceab"/>
    <w:p>
      <w:pPr>
        <w:pStyle w:val="Heading2"/>
      </w:pPr>
      <w:r>
        <w:t xml:space="preserve">Sustainable Mobility Solutions for Colombia Medellín</w:t>
      </w:r>
    </w:p>
    <w:p>
      <w:pPr>
        <w:pStyle w:val="FirstParagraph"/>
      </w:pPr>
      <w:r>
        <w:t xml:space="preserve">Mobility is a critical challenge in Colombia Medellín due to its unique topography nestled within the Aburrá Valley. The Mechanical Engineer plays a pivotal role in the design and maintenance of public transportation systems, including TransMilenio (bus rapid transit) and Metrocable.</w:t>
      </w:r>
    </w:p>
    <w:p>
      <w:pPr>
        <w:pStyle w:val="BodyText"/>
      </w:pPr>
      <w:r>
        <w:t xml:space="preserve">Key contributions include:</w:t>
      </w:r>
    </w:p>
    <w:p>
      <w:pPr>
        <w:numPr>
          <w:ilvl w:val="0"/>
          <w:numId w:val="1002"/>
        </w:numPr>
        <w:pStyle w:val="Compact"/>
      </w:pPr>
      <w:r>
        <w:rPr>
          <w:bCs/>
          <w:b/>
        </w:rPr>
        <w:t xml:space="preserve">Metrocable Systems:</w:t>
      </w:r>
      <w:r>
        <w:t xml:space="preserve"> </w:t>
      </w:r>
      <w:r>
        <w:t xml:space="preserve">Mechanical Engineers oversee the structural integrity and tensioning mechanisms of cable car systems that serve hillside communities in Colombia Medellín.</w:t>
      </w:r>
    </w:p>
    <w:p>
      <w:pPr>
        <w:numPr>
          <w:ilvl w:val="0"/>
          <w:numId w:val="1002"/>
        </w:numPr>
        <w:pStyle w:val="Compact"/>
      </w:pPr>
      <w:r>
        <w:rPr>
          <w:bCs/>
          <w:b/>
        </w:rPr>
        <w:t xml:space="preserve">E-Vehicle Integration:</w:t>
      </w:r>
    </w:p>
    <w:p>
      <w:pPr>
        <w:numPr>
          <w:ilvl w:val="0"/>
          <w:numId w:val="1000"/>
        </w:numPr>
        <w:pStyle w:val="Compact"/>
      </w:pPr>
      <w:r>
        <w:t xml:space="preserve">Adapting local fleets to electric or hybrid propulsion requires deep mechanical knowledge. In Colombia Medellín, retrofitting buses for urban routes reduces emissions significantly.</w:t>
      </w:r>
    </w:p>
    <w:p>
      <w:pPr>
        <w:numPr>
          <w:ilvl w:val="0"/>
          <w:numId w:val="1002"/>
        </w:numPr>
        <w:pStyle w:val="Compact"/>
      </w:pPr>
      <w:r>
        <w:rPr>
          <w:bCs/>
          <w:b/>
        </w:rPr>
        <w:t xml:space="preserve">Infrastructure Resilience:</w:t>
      </w:r>
    </w:p>
    <w:p>
      <w:pPr>
        <w:pStyle w:val="FirstParagraph"/>
      </w:pPr>
      <w:r>
        <w:t xml:space="preserve">Designing roads and ramps that withstand heavy usage in Colombia Medellín's steep terrain relies on mechanical stress analysis.</w:t>
      </w:r>
    </w:p>
    <w:bookmarkEnd w:id="24"/>
    <w:bookmarkStart w:id="25" w:name="digital-transformation-industry-4.0"/>
    <w:p>
      <w:pPr>
        <w:pStyle w:val="Heading2"/>
      </w:pPr>
      <w:r>
        <w:t xml:space="preserve">Digital Transformation (Industry 4.0)</w:t>
      </w:r>
    </w:p>
    <w:p>
      <w:pPr>
        <w:pStyle w:val="FirstParagraph"/>
      </w:pPr>
      <w:r>
        <w:t xml:space="preserve">The integration of IoT (Internet of Things) into mechanical systems is accelerating in Colombia Medellín. The modern Mechanical Engineer must be proficient in both hardware and software.</w:t>
      </w:r>
    </w:p>
    <w:p>
      <w:pPr>
        <w:pStyle w:val="BodyText"/>
      </w:pPr>
      <w:r>
        <w:t xml:space="preserve">In the context of Colombia Medellín, this means:</w:t>
      </w:r>
    </w:p>
    <w:p>
      <w:pPr>
        <w:numPr>
          <w:ilvl w:val="0"/>
          <w:numId w:val="1003"/>
        </w:numPr>
        <w:pStyle w:val="Compact"/>
      </w:pPr>
      <w:r>
        <w:rPr>
          <w:bCs/>
          <w:b/>
        </w:rPr>
        <w:t xml:space="preserve">Predictive Maintenance:</w:t>
      </w:r>
      <w:r>
        <w:t xml:space="preserve"> </w:t>
      </w:r>
      <w:r>
        <w:t xml:space="preserve">Using AI-driven tools to predict machinery failure before it occurs, minimizing costly interruptions in factories located in northern and southern industrial belts of Colombia Medellín.</w:t>
      </w:r>
    </w:p>
    <w:p>
      <w:pPr>
        <w:numPr>
          <w:ilvl w:val="0"/>
          <w:numId w:val="1003"/>
        </w:numPr>
        <w:pStyle w:val="Compact"/>
      </w:pPr>
      <w:r>
        <w:t xml:space="preserve">Digital Twins:</w:t>
      </w:r>
    </w:p>
    <w:p>
      <w:pPr>
        <w:pStyle w:val="FirstParagraph"/>
      </w:pPr>
      <w:r>
        <w:t xml:space="preserve">Creating virtual replicas of mechanical systems allows engineers to test modifications virtually. This reduces the time-to-market for new products designed within Colombia Medellín.</w:t>
      </w:r>
    </w:p>
    <w:bookmarkEnd w:id="25"/>
    <w:bookmarkStart w:id="26" w:name="challenges-and-opportunities"/>
    <w:p>
      <w:pPr>
        <w:pStyle w:val="Heading2"/>
      </w:pPr>
      <w:r>
        <w:t xml:space="preserve">Challenges and Opportunities</w:t>
      </w:r>
    </w:p>
    <w:p>
      <w:pPr>
        <w:pStyle w:val="FirstParagraph"/>
      </w:pPr>
      <w:r>
        <w:t xml:space="preserve">Despite progress, challenges remain for the Mechanical Engineer in Colombia Medellín:</w:t>
      </w:r>
    </w:p>
    <w:p>
      <w:pPr>
        <w:numPr>
          <w:ilvl w:val="0"/>
          <w:numId w:val="1004"/>
        </w:numPr>
        <w:pStyle w:val="Compact"/>
      </w:pPr>
      <w:r>
        <w:t xml:space="preserve">Skill Gaps:</w:t>
      </w:r>
    </w:p>
    <w:p>
      <w:pPr>
        <w:pStyle w:val="FirstParagraph"/>
      </w:pPr>
      <w:r>
        <w:t xml:space="preserve">There is a need for continuous education programs tailored to rapid technological changes.</w:t>
      </w:r>
    </w:p>
    <w:p>
      <w:pPr>
        <w:pStyle w:val="BodyText"/>
      </w:pPr>
      <w:r>
        <w:t xml:space="preserve">Funding Access:</w:t>
      </w:r>
    </w:p>
    <w:p>
      <w:pPr>
        <w:pStyle w:val="BodyText"/>
      </w:pPr>
      <w:r>
        <w:t xml:space="preserve">Small and medium enterprises (SMEs) in Colombia Medellín often struggle to afford advanced mechanical technologies.</w:t>
      </w:r>
    </w:p>
    <w:p>
      <w:pPr>
        <w:pStyle w:val="BodyText"/>
      </w:pPr>
      <w:r>
        <w:t xml:space="preserve">Sustainability Mandates:</w:t>
      </w:r>
    </w:p>
    <w:p>
      <w:pPr>
        <w:pStyle w:val="BodyText"/>
      </w:pPr>
      <w:r>
        <w:t xml:space="preserve">Strict environmental regulations require Mechanical Engineers to adopt greener designs immediately.</w:t>
      </w:r>
    </w:p>
    <w:bookmarkEnd w:id="26"/>
    <w:bookmarkStart w:id="27" w:name="conclusion"/>
    <w:p>
      <w:pPr>
        <w:pStyle w:val="Heading2"/>
      </w:pPr>
      <w:r>
        <w:t xml:space="preserve">Conclusion</w:t>
      </w:r>
    </w:p>
    <w:p>
      <w:pPr>
        <w:pStyle w:val="FirstParagraph"/>
      </w:pPr>
      <w:r>
        <w:t xml:space="preserve">The Mechanical Engineer is indispensable to the future of Colombia Medellín. As the city continues its trajectory toward becoming a smart, sustainable urban center, these professionals will lead innovations in manufacturing efficiency, transportation infrastructure, and digital integration.</w:t>
      </w:r>
    </w:p>
    <w:p>
      <w:pPr>
        <w:pStyle w:val="BodyText"/>
      </w:pPr>
      <w:r>
        <w:t xml:space="preserve">This Poster Presentation academic document serves as a call to action for policymakers and industry leaders in Colombia Medellín to invest further in mechanical engineering education and resources. By doing so, we ensure that the industrial growth of Colombia Medellín remains robust, inclusive, and environmentally responsible.</w:t>
      </w:r>
    </w:p>
    <w:bookmarkEnd w:id="27"/>
    <w:bookmarkStart w:id="28" w:name="references"/>
    <w:p>
      <w:pPr>
        <w:pStyle w:val="Heading2"/>
      </w:pPr>
      <w:r>
        <w:t xml:space="preserve">References</w:t>
      </w:r>
    </w:p>
    <w:p>
      <w:pPr>
        <w:numPr>
          <w:ilvl w:val="0"/>
          <w:numId w:val="1005"/>
        </w:numPr>
        <w:pStyle w:val="Compact"/>
      </w:pPr>
      <w:r>
        <w:t xml:space="preserve">Government of Colombia Medellín. (2022). "Industrial Development Plan for the City."</w:t>
      </w:r>
    </w:p>
    <w:p>
      <w:pPr>
        <w:numPr>
          <w:ilvl w:val="0"/>
          <w:numId w:val="1005"/>
        </w:numPr>
        <w:pStyle w:val="Compact"/>
      </w:pPr>
      <w:r>
        <w:t xml:space="preserve">Social Science Research Network. (2019). "The Impact of Industry 4.0 on Developing Economies."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Mechanical Engineer in Medellín's Industrial Renaissance</dc:title>
  <dc:creator/>
  <dc:language>en</dc:language>
  <cp:keywords/>
  <dcterms:created xsi:type="dcterms:W3CDTF">2026-07-29T03:08:01Z</dcterms:created>
  <dcterms:modified xsi:type="dcterms:W3CDTF">2026-07-29T03:08:01Z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